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4F" w:rsidRPr="003743EE" w:rsidRDefault="00FA784F" w:rsidP="00FA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000000"/>
          <w:lang w:val="uk-UA"/>
        </w:rPr>
      </w:pPr>
      <w:r w:rsidRPr="003743EE">
        <w:rPr>
          <w:color w:val="000000"/>
          <w:lang w:val="uk-UA"/>
        </w:rPr>
        <w:t>Обліковий код споживача</w:t>
      </w:r>
    </w:p>
    <w:p w:rsidR="00FA784F" w:rsidRPr="003743EE" w:rsidRDefault="00FA784F" w:rsidP="00FA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743EE">
        <w:rPr>
          <w:color w:val="000000"/>
          <w:lang w:val="uk-UA"/>
        </w:rPr>
        <w:t>_______________________</w:t>
      </w:r>
    </w:p>
    <w:p w:rsidR="00FA784F" w:rsidRPr="00FA784F" w:rsidRDefault="00FA784F" w:rsidP="00FA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000000"/>
          <w:lang w:val="uk-UA"/>
        </w:rPr>
      </w:pPr>
      <w:bookmarkStart w:id="0" w:name="129"/>
      <w:bookmarkEnd w:id="0"/>
      <w:r w:rsidRPr="003743EE">
        <w:rPr>
          <w:color w:val="000000"/>
          <w:lang w:val="uk-UA"/>
        </w:rPr>
        <w:t xml:space="preserve">Група споживача: </w:t>
      </w:r>
      <w:r w:rsidRPr="003743EE">
        <w:rPr>
          <w:b/>
          <w:color w:val="000000"/>
          <w:lang w:val="en-US"/>
        </w:rPr>
        <w:t>II</w:t>
      </w:r>
      <w:r>
        <w:rPr>
          <w:b/>
          <w:color w:val="000000"/>
          <w:lang w:val="uk-UA"/>
        </w:rPr>
        <w:t>І</w:t>
      </w:r>
    </w:p>
    <w:p w:rsidR="00FA784F" w:rsidRDefault="00FA784F" w:rsidP="00FA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  <w:bookmarkStart w:id="1" w:name="130"/>
      <w:bookmarkEnd w:id="1"/>
      <w:r w:rsidRPr="003743EE">
        <w:rPr>
          <w:color w:val="000000"/>
          <w:lang w:val="uk-UA"/>
        </w:rPr>
        <w:t>Адреса об’єктів:</w:t>
      </w:r>
      <w:bookmarkStart w:id="2" w:name="132"/>
      <w:bookmarkStart w:id="3" w:name="133"/>
      <w:bookmarkEnd w:id="2"/>
      <w:bookmarkEnd w:id="3"/>
      <w:r>
        <w:rPr>
          <w:color w:val="000000"/>
          <w:lang w:val="uk-UA"/>
        </w:rPr>
        <w:t>_________</w:t>
      </w:r>
    </w:p>
    <w:p w:rsidR="00FA784F" w:rsidRDefault="00FA784F" w:rsidP="00FA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uk-UA"/>
        </w:rPr>
      </w:pPr>
      <w:r>
        <w:rPr>
          <w:color w:val="000000"/>
          <w:lang w:val="uk-UA"/>
        </w:rPr>
        <w:t>_______________________</w:t>
      </w:r>
    </w:p>
    <w:p w:rsidR="00FA784F" w:rsidRPr="00514ABF" w:rsidRDefault="00FA784F" w:rsidP="00FA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ДОГОВІР №__________</w:t>
      </w:r>
    </w:p>
    <w:p w:rsidR="00FA784F" w:rsidRPr="003743EE" w:rsidRDefault="00FA784F" w:rsidP="00FA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/>
        </w:rPr>
      </w:pPr>
      <w:r w:rsidRPr="003743EE">
        <w:rPr>
          <w:b/>
          <w:bCs/>
          <w:color w:val="000000"/>
          <w:lang w:val="uk-UA"/>
        </w:rPr>
        <w:t>постачання теплової енергії</w:t>
      </w:r>
    </w:p>
    <w:p w:rsidR="00FA784F" w:rsidRPr="003743EE" w:rsidRDefault="00FA784F" w:rsidP="00FA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FA784F" w:rsidRPr="003743EE" w:rsidRDefault="00FA784F" w:rsidP="00FA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color w:val="000000"/>
          <w:lang w:val="uk-UA"/>
        </w:rPr>
      </w:pPr>
      <w:bookmarkStart w:id="4" w:name="134"/>
      <w:bookmarkEnd w:id="4"/>
      <w:r>
        <w:rPr>
          <w:color w:val="000000"/>
          <w:lang w:val="uk-UA"/>
        </w:rPr>
        <w:t>м. Боярка</w:t>
      </w:r>
      <w:r w:rsidRPr="003743EE">
        <w:rPr>
          <w:color w:val="000000"/>
          <w:lang w:val="uk-UA"/>
        </w:rPr>
        <w:tab/>
      </w:r>
      <w:r w:rsidRPr="003743EE">
        <w:rPr>
          <w:color w:val="000000"/>
          <w:lang w:val="uk-UA"/>
        </w:rPr>
        <w:tab/>
      </w:r>
      <w:r w:rsidRPr="003743EE">
        <w:rPr>
          <w:color w:val="000000"/>
          <w:lang w:val="uk-UA"/>
        </w:rPr>
        <w:tab/>
      </w:r>
      <w:r w:rsidRPr="003743EE">
        <w:rPr>
          <w:color w:val="000000"/>
          <w:lang w:val="uk-UA"/>
        </w:rPr>
        <w:tab/>
      </w:r>
      <w:r w:rsidRPr="003743EE">
        <w:rPr>
          <w:color w:val="000000"/>
          <w:lang w:val="uk-UA"/>
        </w:rPr>
        <w:tab/>
      </w:r>
      <w:r w:rsidRPr="003743EE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3743EE">
        <w:rPr>
          <w:color w:val="000000"/>
          <w:lang w:val="uk-UA"/>
        </w:rPr>
        <w:t>«___» ___</w:t>
      </w:r>
      <w:r>
        <w:rPr>
          <w:color w:val="000000"/>
          <w:lang w:val="uk-UA"/>
        </w:rPr>
        <w:t xml:space="preserve">______ 20___ </w:t>
      </w:r>
      <w:r w:rsidRPr="003743EE">
        <w:rPr>
          <w:color w:val="000000"/>
          <w:lang w:val="uk-UA"/>
        </w:rPr>
        <w:t xml:space="preserve">року </w:t>
      </w:r>
    </w:p>
    <w:p w:rsidR="00FA784F" w:rsidRPr="003743EE" w:rsidRDefault="00FA784F" w:rsidP="00FA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  <w:lang w:val="uk-UA"/>
        </w:rPr>
      </w:pPr>
      <w:bookmarkStart w:id="5" w:name="135"/>
      <w:bookmarkEnd w:id="5"/>
    </w:p>
    <w:p w:rsidR="00FA784F" w:rsidRDefault="00FA784F" w:rsidP="00FA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iCs/>
          <w:color w:val="000000"/>
          <w:lang w:val="uk-UA"/>
        </w:rPr>
      </w:pPr>
      <w:r w:rsidRPr="006C4F2D">
        <w:rPr>
          <w:b/>
          <w:color w:val="000000"/>
          <w:lang w:val="uk-UA"/>
        </w:rPr>
        <w:t>Комунальне підприємство «</w:t>
      </w:r>
      <w:proofErr w:type="spellStart"/>
      <w:r w:rsidRPr="006C4F2D">
        <w:rPr>
          <w:b/>
          <w:color w:val="000000"/>
          <w:lang w:val="uk-UA"/>
        </w:rPr>
        <w:t>Києво-Святошинська</w:t>
      </w:r>
      <w:proofErr w:type="spellEnd"/>
      <w:r w:rsidRPr="006C4F2D">
        <w:rPr>
          <w:b/>
          <w:color w:val="000000"/>
          <w:lang w:val="uk-UA"/>
        </w:rPr>
        <w:t xml:space="preserve"> тепломережа» Київської обласної ради</w:t>
      </w:r>
      <w:r w:rsidRPr="003743EE">
        <w:rPr>
          <w:color w:val="000000"/>
          <w:lang w:val="uk-UA"/>
        </w:rPr>
        <w:t xml:space="preserve"> в особі</w:t>
      </w:r>
      <w:r>
        <w:rPr>
          <w:color w:val="000000"/>
          <w:lang w:val="uk-UA"/>
        </w:rPr>
        <w:t xml:space="preserve"> _______________________________________</w:t>
      </w:r>
      <w:r>
        <w:rPr>
          <w:lang w:val="uk-UA"/>
        </w:rPr>
        <w:t xml:space="preserve">, </w:t>
      </w:r>
      <w:r w:rsidRPr="003743EE">
        <w:rPr>
          <w:color w:val="000000"/>
          <w:lang w:val="uk-UA"/>
        </w:rPr>
        <w:t>що діє на підставі Статуту</w:t>
      </w:r>
      <w:r>
        <w:rPr>
          <w:lang w:val="uk-UA"/>
        </w:rPr>
        <w:t>, з однієї сторони</w:t>
      </w:r>
      <w:r w:rsidRPr="003743EE">
        <w:rPr>
          <w:color w:val="000000"/>
          <w:lang w:val="uk-UA"/>
        </w:rPr>
        <w:t xml:space="preserve">, </w:t>
      </w:r>
      <w:r w:rsidRPr="003743EE">
        <w:rPr>
          <w:iCs/>
          <w:color w:val="000000"/>
          <w:lang w:val="uk-UA"/>
        </w:rPr>
        <w:t xml:space="preserve">далі - </w:t>
      </w:r>
      <w:r w:rsidRPr="003743EE">
        <w:rPr>
          <w:color w:val="000000"/>
          <w:lang w:val="uk-UA"/>
        </w:rPr>
        <w:t>Теплопостачальна організація</w:t>
      </w:r>
      <w:r w:rsidRPr="003743EE">
        <w:rPr>
          <w:iCs/>
          <w:color w:val="000000"/>
          <w:lang w:val="uk-UA"/>
        </w:rPr>
        <w:t xml:space="preserve">, з однієї сторони, </w:t>
      </w:r>
    </w:p>
    <w:p w:rsidR="00FA784F" w:rsidRPr="00150D76" w:rsidRDefault="00FA784F" w:rsidP="00FA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iCs/>
          <w:color w:val="000000"/>
          <w:lang w:val="uk-UA"/>
        </w:rPr>
      </w:pPr>
      <w:r>
        <w:rPr>
          <w:b/>
          <w:iCs/>
          <w:color w:val="000000"/>
          <w:lang w:val="uk-UA"/>
        </w:rPr>
        <w:t>__________________________________________________________</w:t>
      </w:r>
      <w:r w:rsidRPr="003743EE">
        <w:rPr>
          <w:color w:val="000000"/>
          <w:lang w:val="uk-UA"/>
        </w:rPr>
        <w:t xml:space="preserve">, </w:t>
      </w:r>
      <w:r w:rsidRPr="003743EE">
        <w:rPr>
          <w:iCs/>
          <w:color w:val="000000"/>
          <w:lang w:val="uk-UA"/>
        </w:rPr>
        <w:t xml:space="preserve">далі – </w:t>
      </w:r>
      <w:r>
        <w:rPr>
          <w:iCs/>
          <w:color w:val="000000"/>
          <w:lang w:val="uk-UA"/>
        </w:rPr>
        <w:t>Замовник</w:t>
      </w:r>
      <w:r w:rsidRPr="003743EE">
        <w:rPr>
          <w:iCs/>
          <w:color w:val="000000"/>
          <w:lang w:val="uk-UA"/>
        </w:rPr>
        <w:t xml:space="preserve">, </w:t>
      </w:r>
      <w:r w:rsidRPr="00F836F2">
        <w:rPr>
          <w:color w:val="000000"/>
          <w:lang w:val="uk-UA"/>
        </w:rPr>
        <w:t xml:space="preserve">в особі </w:t>
      </w:r>
      <w:r>
        <w:rPr>
          <w:lang w:val="uk-UA"/>
        </w:rPr>
        <w:t>_____________________________, що діє на підставі _______________________</w:t>
      </w:r>
      <w:r w:rsidRPr="003743EE">
        <w:rPr>
          <w:color w:val="000000"/>
          <w:lang w:val="uk-UA"/>
        </w:rPr>
        <w:t>, а разом – Сторони, уклали цей договір про нижченаведене:</w:t>
      </w:r>
    </w:p>
    <w:p w:rsidR="00FA784F" w:rsidRPr="00514ABF" w:rsidRDefault="00FA784F" w:rsidP="00FA784F">
      <w:pPr>
        <w:pStyle w:val="a3"/>
        <w:spacing w:before="0" w:beforeAutospacing="0" w:after="0" w:afterAutospacing="0"/>
        <w:ind w:firstLine="360"/>
        <w:jc w:val="center"/>
        <w:rPr>
          <w:b/>
          <w:lang w:val="uk-UA"/>
        </w:rPr>
      </w:pPr>
      <w:r>
        <w:rPr>
          <w:b/>
          <w:lang w:val="uk-UA"/>
        </w:rPr>
        <w:t xml:space="preserve">1. </w:t>
      </w:r>
      <w:r w:rsidRPr="003743EE">
        <w:rPr>
          <w:b/>
          <w:lang w:val="uk-UA"/>
        </w:rPr>
        <w:t>Предмет договору</w:t>
      </w:r>
      <w:bookmarkStart w:id="6" w:name="145"/>
      <w:bookmarkEnd w:id="6"/>
    </w:p>
    <w:p w:rsidR="00FA784F" w:rsidRPr="00381DFA" w:rsidRDefault="00FA784F" w:rsidP="00FA784F">
      <w:pPr>
        <w:pStyle w:val="a8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81DFA">
        <w:rPr>
          <w:rFonts w:ascii="Times New Roman" w:hAnsi="Times New Roman"/>
          <w:sz w:val="24"/>
          <w:szCs w:val="24"/>
          <w:lang w:val="uk-UA"/>
        </w:rPr>
        <w:t>Теплопостачальна орган</w:t>
      </w:r>
      <w:r>
        <w:rPr>
          <w:rFonts w:ascii="Times New Roman" w:hAnsi="Times New Roman"/>
          <w:sz w:val="24"/>
          <w:szCs w:val="24"/>
          <w:lang w:val="uk-UA"/>
        </w:rPr>
        <w:t xml:space="preserve">ізація зобов'язується поставити (в т.ч. виробити і транспортувати) </w:t>
      </w:r>
      <w:r w:rsidRPr="00381DFA">
        <w:rPr>
          <w:rFonts w:ascii="Times New Roman" w:hAnsi="Times New Roman"/>
          <w:sz w:val="24"/>
          <w:szCs w:val="24"/>
          <w:lang w:val="uk-UA"/>
        </w:rPr>
        <w:t xml:space="preserve">Замовнику </w:t>
      </w:r>
      <w:r>
        <w:rPr>
          <w:rFonts w:ascii="Times New Roman" w:hAnsi="Times New Roman"/>
          <w:sz w:val="24"/>
          <w:szCs w:val="24"/>
          <w:lang w:val="uk-UA"/>
        </w:rPr>
        <w:t>теплову енергію</w:t>
      </w:r>
      <w:r w:rsidRPr="00381DFA">
        <w:rPr>
          <w:rFonts w:ascii="Times New Roman" w:hAnsi="Times New Roman"/>
          <w:sz w:val="24"/>
          <w:szCs w:val="24"/>
          <w:lang w:val="uk-UA"/>
        </w:rPr>
        <w:t xml:space="preserve"> в обсягах, встановлених договором, а Замовник зобов'язується  прийняти і своєчасно опла</w:t>
      </w:r>
      <w:r>
        <w:rPr>
          <w:rFonts w:ascii="Times New Roman" w:hAnsi="Times New Roman"/>
          <w:sz w:val="24"/>
          <w:szCs w:val="24"/>
          <w:lang w:val="uk-UA"/>
        </w:rPr>
        <w:t xml:space="preserve">тити </w:t>
      </w:r>
      <w:r w:rsidRPr="00381DFA">
        <w:rPr>
          <w:rFonts w:ascii="Times New Roman" w:hAnsi="Times New Roman"/>
          <w:sz w:val="24"/>
          <w:szCs w:val="24"/>
          <w:lang w:val="uk-UA"/>
        </w:rPr>
        <w:t>її вартість за встановленими тарифами у строки і на умовах, передбачених цим договором.</w:t>
      </w:r>
      <w:bookmarkStart w:id="7" w:name="146"/>
      <w:bookmarkStart w:id="8" w:name="155"/>
      <w:bookmarkEnd w:id="7"/>
      <w:bookmarkEnd w:id="8"/>
    </w:p>
    <w:p w:rsidR="00FA784F" w:rsidRPr="00381DFA" w:rsidRDefault="00FA784F" w:rsidP="00FA784F">
      <w:pPr>
        <w:pStyle w:val="a8"/>
        <w:ind w:firstLine="3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Теплова енергія</w:t>
      </w:r>
      <w:r w:rsidRPr="00381DFA">
        <w:rPr>
          <w:rFonts w:ascii="Times New Roman" w:hAnsi="Times New Roman"/>
          <w:sz w:val="24"/>
          <w:szCs w:val="24"/>
          <w:lang w:val="uk-UA"/>
        </w:rPr>
        <w:t>, що постачається за цим договором, використовується Замовником виключно для власних потреб. Використання для інших потреб не є предметом цього договору.</w:t>
      </w:r>
    </w:p>
    <w:p w:rsidR="00FA784F" w:rsidRPr="00381DFA" w:rsidRDefault="00FA784F" w:rsidP="00FA784F">
      <w:pPr>
        <w:pStyle w:val="a8"/>
        <w:ind w:firstLine="360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81DFA">
        <w:rPr>
          <w:rFonts w:ascii="Times New Roman" w:hAnsi="Times New Roman"/>
          <w:sz w:val="24"/>
          <w:szCs w:val="24"/>
          <w:lang w:val="uk-UA"/>
        </w:rPr>
        <w:t xml:space="preserve">Найменування </w:t>
      </w:r>
      <w:r>
        <w:rPr>
          <w:rFonts w:ascii="Times New Roman" w:hAnsi="Times New Roman"/>
          <w:sz w:val="24"/>
          <w:szCs w:val="24"/>
          <w:lang w:val="uk-UA"/>
        </w:rPr>
        <w:t>закупівлі</w:t>
      </w:r>
      <w:r w:rsidRPr="00381DF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381DFA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Pr="00381DFA">
        <w:rPr>
          <w:rFonts w:ascii="Times New Roman" w:hAnsi="Times New Roman"/>
          <w:b/>
          <w:sz w:val="24"/>
          <w:szCs w:val="24"/>
          <w:lang w:val="uk-UA"/>
        </w:rPr>
        <w:t xml:space="preserve"> 021:2015 (</w:t>
      </w:r>
      <w:r w:rsidRPr="00381DFA">
        <w:rPr>
          <w:rFonts w:ascii="Times New Roman" w:hAnsi="Times New Roman"/>
          <w:b/>
          <w:sz w:val="24"/>
          <w:szCs w:val="24"/>
          <w:lang w:val="en-US"/>
        </w:rPr>
        <w:t>CPV</w:t>
      </w:r>
      <w:r w:rsidRPr="00381DFA">
        <w:rPr>
          <w:rFonts w:ascii="Times New Roman" w:hAnsi="Times New Roman"/>
          <w:b/>
          <w:sz w:val="24"/>
          <w:szCs w:val="24"/>
          <w:lang w:val="uk-UA"/>
        </w:rPr>
        <w:t>) – 09320000-8 Пара та гаряча вода та пов’язана продукція.</w:t>
      </w:r>
    </w:p>
    <w:p w:rsidR="00FA784F" w:rsidRPr="003F197C" w:rsidRDefault="00FA784F" w:rsidP="00FA784F">
      <w:pPr>
        <w:pStyle w:val="a8"/>
        <w:ind w:firstLine="36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81DFA">
        <w:rPr>
          <w:rFonts w:ascii="Times New Roman" w:hAnsi="Times New Roman"/>
          <w:sz w:val="24"/>
          <w:szCs w:val="24"/>
          <w:lang w:val="uk-UA"/>
        </w:rPr>
        <w:t>Теплопостачальна організація п</w:t>
      </w:r>
      <w:r>
        <w:rPr>
          <w:rFonts w:ascii="Times New Roman" w:hAnsi="Times New Roman"/>
          <w:sz w:val="24"/>
          <w:szCs w:val="24"/>
          <w:lang w:val="uk-UA"/>
        </w:rPr>
        <w:t xml:space="preserve">ередає Замовнику теплову </w:t>
      </w:r>
      <w:r w:rsidRPr="003F197C">
        <w:rPr>
          <w:rFonts w:ascii="Times New Roman" w:hAnsi="Times New Roman"/>
          <w:sz w:val="24"/>
          <w:szCs w:val="24"/>
          <w:lang w:val="uk-UA"/>
        </w:rPr>
        <w:t xml:space="preserve">енергію в обсязі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_______ </w:t>
      </w:r>
      <w:proofErr w:type="spellStart"/>
      <w:r w:rsidRPr="003F197C">
        <w:rPr>
          <w:rFonts w:ascii="Times New Roman" w:hAnsi="Times New Roman"/>
          <w:b/>
          <w:sz w:val="24"/>
          <w:szCs w:val="24"/>
          <w:lang w:val="uk-UA"/>
        </w:rPr>
        <w:t>Гкал</w:t>
      </w:r>
      <w:proofErr w:type="spellEnd"/>
      <w:r w:rsidRPr="003F197C">
        <w:rPr>
          <w:rFonts w:ascii="Times New Roman" w:hAnsi="Times New Roman"/>
          <w:sz w:val="24"/>
          <w:szCs w:val="24"/>
          <w:lang w:val="uk-UA"/>
        </w:rPr>
        <w:t>.</w:t>
      </w:r>
      <w:r w:rsidRPr="003F197C">
        <w:rPr>
          <w:rFonts w:ascii="Times New Roman" w:hAnsi="Times New Roman"/>
          <w:color w:val="000000"/>
          <w:sz w:val="24"/>
          <w:szCs w:val="24"/>
          <w:lang w:val="uk-UA"/>
        </w:rPr>
        <w:t xml:space="preserve"> Обсяги споживання теплової енергії визначаються за показниками засобів обліку теплової енергії та/або теплового навантаження об’єкта. </w:t>
      </w:r>
    </w:p>
    <w:p w:rsidR="00FA784F" w:rsidRPr="00544232" w:rsidRDefault="00FA784F" w:rsidP="00FA784F">
      <w:pPr>
        <w:pStyle w:val="a7"/>
        <w:numPr>
          <w:ilvl w:val="0"/>
          <w:numId w:val="2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lang w:val="uk-UA"/>
        </w:rPr>
      </w:pPr>
      <w:r w:rsidRPr="003743EE">
        <w:rPr>
          <w:color w:val="000000"/>
          <w:lang w:val="uk-UA"/>
        </w:rPr>
        <w:t xml:space="preserve">Загальна сума договору складає </w:t>
      </w:r>
      <w:r>
        <w:rPr>
          <w:color w:val="000000"/>
          <w:lang w:val="uk-UA"/>
        </w:rPr>
        <w:t>___________________ грн. в т. ч. ПДВ ________ грн</w:t>
      </w:r>
      <w:r w:rsidRPr="00544232">
        <w:rPr>
          <w:lang w:val="uk-UA"/>
        </w:rPr>
        <w:t>.</w:t>
      </w:r>
    </w:p>
    <w:p w:rsidR="00FA784F" w:rsidRPr="00544232" w:rsidRDefault="00FA784F" w:rsidP="00FA784F">
      <w:pPr>
        <w:pStyle w:val="a7"/>
        <w:numPr>
          <w:ilvl w:val="0"/>
          <w:numId w:val="2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lang w:val="uk-UA"/>
        </w:rPr>
      </w:pPr>
      <w:r>
        <w:rPr>
          <w:lang w:val="uk-UA"/>
        </w:rPr>
        <w:t xml:space="preserve">Тарифи на теплову енергію </w:t>
      </w:r>
      <w:r w:rsidRPr="00544232">
        <w:rPr>
          <w:lang w:val="uk-UA"/>
        </w:rPr>
        <w:t xml:space="preserve">становлять: </w:t>
      </w:r>
    </w:p>
    <w:p w:rsidR="00FA784F" w:rsidRPr="00544232" w:rsidRDefault="00FA784F" w:rsidP="00FA784F">
      <w:pPr>
        <w:pStyle w:val="a7"/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lang w:val="uk-UA"/>
        </w:rPr>
      </w:pPr>
      <w:r>
        <w:rPr>
          <w:lang w:val="uk-UA"/>
        </w:rPr>
        <w:t xml:space="preserve">на теплову енергію станом на момент укладення договору </w:t>
      </w:r>
      <w:r w:rsidRPr="00544232">
        <w:rPr>
          <w:lang w:val="uk-UA"/>
        </w:rPr>
        <w:t xml:space="preserve"> – </w:t>
      </w:r>
      <w:r>
        <w:rPr>
          <w:lang w:val="uk-UA"/>
        </w:rPr>
        <w:t>___________</w:t>
      </w:r>
      <w:r w:rsidRPr="00544232">
        <w:rPr>
          <w:lang w:val="uk-UA"/>
        </w:rPr>
        <w:t xml:space="preserve"> гривень за 1 </w:t>
      </w:r>
      <w:proofErr w:type="spellStart"/>
      <w:r w:rsidRPr="00544232">
        <w:rPr>
          <w:lang w:val="uk-UA"/>
        </w:rPr>
        <w:t>Гкал</w:t>
      </w:r>
      <w:proofErr w:type="spellEnd"/>
      <w:r w:rsidRPr="00544232">
        <w:rPr>
          <w:lang w:val="uk-UA"/>
        </w:rPr>
        <w:t>, з ПДВ.</w:t>
      </w:r>
    </w:p>
    <w:p w:rsidR="00FA784F" w:rsidRPr="00544232" w:rsidRDefault="00FA784F" w:rsidP="00FA784F">
      <w:pPr>
        <w:pStyle w:val="a7"/>
        <w:numPr>
          <w:ilvl w:val="0"/>
          <w:numId w:val="2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lang w:val="uk-UA"/>
        </w:rPr>
      </w:pPr>
      <w:r w:rsidRPr="00544232">
        <w:rPr>
          <w:lang w:val="uk-UA"/>
        </w:rPr>
        <w:t xml:space="preserve">Ціна цього договору на дату укладання визначена згідно з тарифами, які встановлені </w:t>
      </w:r>
      <w:r>
        <w:rPr>
          <w:lang w:val="uk-UA"/>
        </w:rPr>
        <w:t>згідно чинного законодавства</w:t>
      </w:r>
      <w:r w:rsidRPr="00544232">
        <w:rPr>
          <w:lang w:val="uk-UA"/>
        </w:rPr>
        <w:t xml:space="preserve">. </w:t>
      </w:r>
    </w:p>
    <w:p w:rsidR="00FA784F" w:rsidRPr="00544232" w:rsidRDefault="00FA784F" w:rsidP="00FA784F">
      <w:pPr>
        <w:pStyle w:val="a7"/>
        <w:numPr>
          <w:ilvl w:val="0"/>
          <w:numId w:val="2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lang w:val="uk-UA"/>
        </w:rPr>
      </w:pPr>
      <w:r w:rsidRPr="00544232">
        <w:rPr>
          <w:lang w:val="uk-UA"/>
        </w:rPr>
        <w:t>У разі зміни тарифів на теплову енергію</w:t>
      </w:r>
      <w:r>
        <w:rPr>
          <w:lang w:val="uk-UA"/>
        </w:rPr>
        <w:t>,</w:t>
      </w:r>
      <w:r w:rsidRPr="00544232">
        <w:rPr>
          <w:lang w:val="uk-UA"/>
        </w:rPr>
        <w:t xml:space="preserve"> Сторони здійснюють розрахунки за новими тарифами з дня їх введення та у відповідності до умов договору.</w:t>
      </w:r>
    </w:p>
    <w:p w:rsidR="00FA784F" w:rsidRPr="003743EE" w:rsidRDefault="00FA784F" w:rsidP="00FA784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lang w:val="uk-UA"/>
        </w:rPr>
      </w:pPr>
      <w:r w:rsidRPr="003743EE">
        <w:rPr>
          <w:lang w:val="uk-UA"/>
        </w:rPr>
        <w:tab/>
      </w:r>
    </w:p>
    <w:p w:rsidR="00FA784F" w:rsidRPr="00514ABF" w:rsidRDefault="00FA784F" w:rsidP="00FA784F">
      <w:pPr>
        <w:pStyle w:val="a7"/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2. </w:t>
      </w:r>
      <w:r w:rsidRPr="00B105C4">
        <w:rPr>
          <w:b/>
          <w:color w:val="000000"/>
          <w:lang w:val="uk-UA"/>
        </w:rPr>
        <w:t xml:space="preserve">Порядок надання </w:t>
      </w:r>
      <w:r>
        <w:rPr>
          <w:b/>
          <w:color w:val="000000"/>
          <w:lang w:val="uk-UA"/>
        </w:rPr>
        <w:t>теплової енергії</w:t>
      </w:r>
    </w:p>
    <w:p w:rsidR="00FA784F" w:rsidRPr="00B105C4" w:rsidRDefault="00FA784F" w:rsidP="00FA784F">
      <w:pPr>
        <w:pStyle w:val="a7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Теплопостачальна організація відпускає </w:t>
      </w:r>
      <w:r>
        <w:rPr>
          <w:color w:val="000000"/>
          <w:lang w:val="uk-UA"/>
        </w:rPr>
        <w:t>Замовник</w:t>
      </w:r>
      <w:r w:rsidRPr="00B105C4">
        <w:rPr>
          <w:color w:val="000000"/>
          <w:lang w:val="uk-UA"/>
        </w:rPr>
        <w:t>у теплову енергію для об’єктів та в обсягах, які зазначені у додатку № 1 цього договору (Довідка про будівлі та споруди).</w:t>
      </w:r>
    </w:p>
    <w:p w:rsidR="00FA784F" w:rsidRDefault="00FA784F" w:rsidP="00FA784F">
      <w:pPr>
        <w:pStyle w:val="a7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53667">
        <w:rPr>
          <w:color w:val="000000"/>
          <w:lang w:val="uk-UA"/>
        </w:rPr>
        <w:t xml:space="preserve">Для першочергового приєднання Замовника до системи теплопостачання, реконструкції або розширення системи </w:t>
      </w:r>
      <w:proofErr w:type="spellStart"/>
      <w:r w:rsidRPr="00B53667">
        <w:rPr>
          <w:color w:val="000000"/>
          <w:lang w:val="uk-UA"/>
        </w:rPr>
        <w:t>теплоспоживання</w:t>
      </w:r>
      <w:proofErr w:type="spellEnd"/>
      <w:r w:rsidRPr="00B53667">
        <w:rPr>
          <w:color w:val="000000"/>
          <w:lang w:val="uk-UA"/>
        </w:rPr>
        <w:t xml:space="preserve"> чи збільшення обсягів споживання теплової енергії на діючих об'єктах Замовник повинен подати заявку Теплопостачальній організації про видачу технічних умов. </w:t>
      </w:r>
    </w:p>
    <w:p w:rsidR="00FA784F" w:rsidRPr="00B53667" w:rsidRDefault="00FA784F" w:rsidP="00FA784F">
      <w:pPr>
        <w:pStyle w:val="a7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53667">
        <w:rPr>
          <w:lang w:val="uk-UA"/>
        </w:rPr>
        <w:t>Виконання технічних умов, виданих Теплопостачальною організацією, є обов'язкове. Строк дії технічних умов приєднання Замовника два роки. Всі підключення систем теплопостачання зді</w:t>
      </w:r>
      <w:r>
        <w:rPr>
          <w:lang w:val="uk-UA"/>
        </w:rPr>
        <w:t>й</w:t>
      </w:r>
      <w:r w:rsidRPr="00B53667">
        <w:rPr>
          <w:lang w:val="uk-UA"/>
        </w:rPr>
        <w:t xml:space="preserve">снюються в присутності представника </w:t>
      </w:r>
      <w:proofErr w:type="spellStart"/>
      <w:r w:rsidRPr="00B53667">
        <w:rPr>
          <w:lang w:val="uk-UA"/>
        </w:rPr>
        <w:t>Теплопостачально</w:t>
      </w:r>
      <w:r w:rsidRPr="00B105C4">
        <w:t>ї</w:t>
      </w:r>
      <w:proofErr w:type="spellEnd"/>
      <w:r w:rsidRPr="00B53667">
        <w:rPr>
          <w:lang w:val="uk-UA"/>
        </w:rPr>
        <w:t xml:space="preserve"> організації. </w:t>
      </w:r>
    </w:p>
    <w:p w:rsidR="00FA784F" w:rsidRDefault="00FA784F" w:rsidP="00FA784F">
      <w:pPr>
        <w:pStyle w:val="a7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Для обліку відпуску та споживання теплової енергії застосовуються прилади комерційного обліку, занесені до Державного реєстру засобів вимірювальної техніки, або ті, що пройшли державну метрологічну атестацію. </w:t>
      </w:r>
    </w:p>
    <w:p w:rsidR="00FA784F" w:rsidRPr="00BA5EB4" w:rsidRDefault="00FA784F" w:rsidP="00FA784F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A5EB4">
        <w:rPr>
          <w:color w:val="000000"/>
          <w:lang w:val="uk-UA"/>
        </w:rPr>
        <w:t xml:space="preserve">Після технічного огляду вузла обліку Теплопостачальна організація видає акт про його прийняття в експлуатацію. Замовник за показами вузла обліку визначає обсяг спожитої теплової енергії та параметри теплоносія і заносить ці дані до журналу обліку споживання теплової енергії. </w:t>
      </w:r>
    </w:p>
    <w:p w:rsidR="00FA784F" w:rsidRPr="00B105C4" w:rsidRDefault="00FA784F" w:rsidP="00FA784F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Облік обсягу споживання теплової енергії і параметрів теплоносія ведеться на межі балансової належності теплових мереж Теплопостачальної організації та </w:t>
      </w:r>
      <w:r>
        <w:rPr>
          <w:color w:val="000000"/>
          <w:lang w:val="uk-UA"/>
        </w:rPr>
        <w:t>Замовник</w:t>
      </w:r>
      <w:r w:rsidRPr="00B105C4">
        <w:rPr>
          <w:color w:val="000000"/>
          <w:lang w:val="uk-UA"/>
        </w:rPr>
        <w:t xml:space="preserve">а або за домовленістю сторін в іншому місці. </w:t>
      </w:r>
    </w:p>
    <w:p w:rsidR="00FA784F" w:rsidRPr="00B105C4" w:rsidRDefault="00FA784F" w:rsidP="00FA784F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105C4">
        <w:rPr>
          <w:lang w:val="uk-UA"/>
        </w:rPr>
        <w:t>Регулювання подачі теплоносія до приладів обліку теплової енергії здійснюється виключно Теплопостачальною організацією.</w:t>
      </w:r>
    </w:p>
    <w:p w:rsidR="00FA784F" w:rsidRPr="00B105C4" w:rsidRDefault="00FA784F" w:rsidP="00FA784F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105C4">
        <w:rPr>
          <w:lang w:val="uk-UA"/>
        </w:rPr>
        <w:lastRenderedPageBreak/>
        <w:t xml:space="preserve">Самовільне втручання </w:t>
      </w:r>
      <w:r>
        <w:rPr>
          <w:lang w:val="uk-UA"/>
        </w:rPr>
        <w:t xml:space="preserve">Замовником </w:t>
      </w:r>
      <w:r w:rsidRPr="00B105C4">
        <w:rPr>
          <w:lang w:val="uk-UA"/>
        </w:rPr>
        <w:t xml:space="preserve">в діючі системи теплопостачання і </w:t>
      </w:r>
      <w:proofErr w:type="spellStart"/>
      <w:r w:rsidRPr="00B105C4">
        <w:rPr>
          <w:lang w:val="uk-UA"/>
        </w:rPr>
        <w:t>теплоспоживання</w:t>
      </w:r>
      <w:proofErr w:type="spellEnd"/>
      <w:r w:rsidRPr="00B105C4">
        <w:rPr>
          <w:lang w:val="uk-UA"/>
        </w:rPr>
        <w:t xml:space="preserve"> забороняється.</w:t>
      </w:r>
    </w:p>
    <w:p w:rsidR="00FA784F" w:rsidRPr="00B105C4" w:rsidRDefault="00FA784F" w:rsidP="00FA784F">
      <w:pPr>
        <w:pStyle w:val="a7"/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105C4">
        <w:rPr>
          <w:lang w:val="uk-UA"/>
        </w:rPr>
        <w:t>Непланова повірка приладів комерційного обліку виконується за рахунок ініціатора такої повірки.</w:t>
      </w:r>
    </w:p>
    <w:p w:rsidR="00FA784F" w:rsidRPr="00B105C4" w:rsidRDefault="00FA784F" w:rsidP="00FA784F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>
        <w:rPr>
          <w:lang w:val="uk-UA"/>
        </w:rPr>
        <w:t>Замовник</w:t>
      </w:r>
      <w:r w:rsidRPr="00B105C4">
        <w:rPr>
          <w:lang w:val="uk-UA"/>
        </w:rPr>
        <w:t xml:space="preserve"> зобов’язаний у будь-який час доби забезпечити представнику Теплопостачальної організації доступ до контрольно-вимірювальних приладів теплопостачального вузла, можливість їх перевірки. При </w:t>
      </w:r>
      <w:proofErr w:type="spellStart"/>
      <w:r w:rsidRPr="00B105C4">
        <w:rPr>
          <w:lang w:val="uk-UA"/>
        </w:rPr>
        <w:t>неохідності</w:t>
      </w:r>
      <w:proofErr w:type="spellEnd"/>
      <w:r w:rsidRPr="00B105C4">
        <w:rPr>
          <w:lang w:val="uk-UA"/>
        </w:rPr>
        <w:t xml:space="preserve"> представник Теплопостачальної організації складає Акт-припис, в якому має право вимагати позачергову перевірку контрольно-вимірювальних приладів органами Держстандарту. При цьому </w:t>
      </w:r>
      <w:r>
        <w:rPr>
          <w:lang w:val="uk-UA"/>
        </w:rPr>
        <w:t>Замовник</w:t>
      </w:r>
      <w:r w:rsidRPr="00B105C4">
        <w:rPr>
          <w:lang w:val="uk-UA"/>
        </w:rPr>
        <w:t xml:space="preserve"> зобов’язаний направити Теплопостачальній організації копію </w:t>
      </w:r>
      <w:proofErr w:type="spellStart"/>
      <w:r w:rsidRPr="00B105C4">
        <w:rPr>
          <w:lang w:val="uk-UA"/>
        </w:rPr>
        <w:t>заключення</w:t>
      </w:r>
      <w:proofErr w:type="spellEnd"/>
      <w:r w:rsidRPr="00B105C4">
        <w:rPr>
          <w:lang w:val="uk-UA"/>
        </w:rPr>
        <w:t>, виданого Держстандартом.</w:t>
      </w:r>
    </w:p>
    <w:p w:rsidR="00FA784F" w:rsidRPr="00B105C4" w:rsidRDefault="00FA784F" w:rsidP="00FA784F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105C4">
        <w:rPr>
          <w:lang w:val="uk-UA"/>
        </w:rPr>
        <w:t xml:space="preserve">В разі зміни власника об’єктів споживання теплової енергії </w:t>
      </w:r>
      <w:r>
        <w:rPr>
          <w:lang w:val="uk-UA"/>
        </w:rPr>
        <w:t>Замовник</w:t>
      </w:r>
      <w:r w:rsidRPr="00B105C4">
        <w:rPr>
          <w:lang w:val="uk-UA"/>
        </w:rPr>
        <w:t xml:space="preserve"> та його правонаступник відповідним підтвердженням, оформленим підписами керівників обох сторін, сповіщають Теплопостачальну організацію про зміну власника, з зазначенням реквіз</w:t>
      </w:r>
      <w:r>
        <w:rPr>
          <w:lang w:val="uk-UA"/>
        </w:rPr>
        <w:t>и</w:t>
      </w:r>
      <w:r w:rsidRPr="00B105C4">
        <w:rPr>
          <w:lang w:val="uk-UA"/>
        </w:rPr>
        <w:t xml:space="preserve">тів нового </w:t>
      </w:r>
      <w:r>
        <w:rPr>
          <w:lang w:val="uk-UA"/>
        </w:rPr>
        <w:t>Замовник</w:t>
      </w:r>
      <w:r w:rsidRPr="00B105C4">
        <w:rPr>
          <w:lang w:val="uk-UA"/>
        </w:rPr>
        <w:t>а. Нарахування за використану тепло</w:t>
      </w:r>
      <w:r>
        <w:rPr>
          <w:lang w:val="uk-UA"/>
        </w:rPr>
        <w:t>ву</w:t>
      </w:r>
      <w:r w:rsidRPr="00B105C4">
        <w:rPr>
          <w:lang w:val="uk-UA"/>
        </w:rPr>
        <w:t xml:space="preserve"> енергію </w:t>
      </w:r>
      <w:r>
        <w:rPr>
          <w:lang w:val="uk-UA"/>
        </w:rPr>
        <w:t>Замовнику</w:t>
      </w:r>
      <w:r w:rsidRPr="00B105C4">
        <w:rPr>
          <w:lang w:val="uk-UA"/>
        </w:rPr>
        <w:t xml:space="preserve"> по даному договору завершуються з дати одержання Теплопостачальною організацією документів про вищезазначені зміни. </w:t>
      </w:r>
    </w:p>
    <w:p w:rsidR="00FA784F" w:rsidRPr="00B105C4" w:rsidRDefault="00FA784F" w:rsidP="00FA784F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before="0" w:beforeAutospacing="0" w:after="0" w:afterAutospacing="0"/>
        <w:ind w:left="0" w:firstLine="360"/>
        <w:jc w:val="both"/>
        <w:rPr>
          <w:lang w:val="uk-UA"/>
        </w:rPr>
      </w:pPr>
      <w:r w:rsidRPr="00B105C4">
        <w:rPr>
          <w:lang w:val="uk-UA"/>
        </w:rPr>
        <w:t xml:space="preserve">Теплопостачальна організація має право, з оформленням відповідного акта і попередженням </w:t>
      </w:r>
      <w:r>
        <w:rPr>
          <w:lang w:val="uk-UA"/>
        </w:rPr>
        <w:t>Замовник</w:t>
      </w:r>
      <w:r w:rsidRPr="00B105C4">
        <w:rPr>
          <w:lang w:val="uk-UA"/>
        </w:rPr>
        <w:t xml:space="preserve">а за три доби до припинення, частково або повністю припиняти постачання теплової енергії з віднесенням всіх понесених витрат на </w:t>
      </w:r>
      <w:r>
        <w:rPr>
          <w:lang w:val="uk-UA"/>
        </w:rPr>
        <w:t>Замовник</w:t>
      </w:r>
      <w:r w:rsidRPr="00B105C4">
        <w:rPr>
          <w:lang w:val="uk-UA"/>
        </w:rPr>
        <w:t xml:space="preserve">а у разі: </w:t>
      </w:r>
    </w:p>
    <w:p w:rsidR="00FA784F" w:rsidRPr="00B105C4" w:rsidRDefault="00FA784F" w:rsidP="00FA784F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B105C4">
        <w:rPr>
          <w:lang w:val="uk-UA"/>
        </w:rPr>
        <w:t xml:space="preserve">- невиконання регламентних робіт з підготовки та випробування теплових мереж </w:t>
      </w:r>
      <w:r>
        <w:rPr>
          <w:lang w:val="uk-UA"/>
        </w:rPr>
        <w:t>Замовника</w:t>
      </w:r>
      <w:r w:rsidRPr="00B105C4">
        <w:rPr>
          <w:lang w:val="uk-UA"/>
        </w:rPr>
        <w:t xml:space="preserve">; </w:t>
      </w:r>
    </w:p>
    <w:p w:rsidR="00FA784F" w:rsidRPr="00B105C4" w:rsidRDefault="00FA784F" w:rsidP="00FA784F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B105C4">
        <w:rPr>
          <w:lang w:val="uk-UA"/>
        </w:rPr>
        <w:t xml:space="preserve">- самовільного підключення </w:t>
      </w:r>
      <w:r>
        <w:rPr>
          <w:lang w:val="uk-UA"/>
        </w:rPr>
        <w:t>Замовник</w:t>
      </w:r>
      <w:r w:rsidRPr="00B105C4">
        <w:rPr>
          <w:lang w:val="uk-UA"/>
        </w:rPr>
        <w:t xml:space="preserve">а до системи теплопостачання; </w:t>
      </w:r>
    </w:p>
    <w:p w:rsidR="00FA784F" w:rsidRPr="00B105C4" w:rsidRDefault="00FA784F" w:rsidP="00FA784F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B105C4">
        <w:rPr>
          <w:lang w:val="uk-UA"/>
        </w:rPr>
        <w:t xml:space="preserve">- введення в експлуатацію системи </w:t>
      </w:r>
      <w:proofErr w:type="spellStart"/>
      <w:r w:rsidRPr="00B105C4">
        <w:rPr>
          <w:lang w:val="uk-UA"/>
        </w:rPr>
        <w:t>теплоспоживання</w:t>
      </w:r>
      <w:proofErr w:type="spellEnd"/>
      <w:r w:rsidRPr="00B105C4">
        <w:rPr>
          <w:lang w:val="uk-UA"/>
        </w:rPr>
        <w:t xml:space="preserve"> без відповідного допуску; </w:t>
      </w:r>
    </w:p>
    <w:p w:rsidR="00FA784F" w:rsidRPr="00B105C4" w:rsidRDefault="00FA784F" w:rsidP="00FA784F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B105C4">
        <w:rPr>
          <w:lang w:val="uk-UA"/>
        </w:rPr>
        <w:t xml:space="preserve">- експлуатації системи </w:t>
      </w:r>
      <w:proofErr w:type="spellStart"/>
      <w:r w:rsidRPr="00B105C4">
        <w:rPr>
          <w:lang w:val="uk-UA"/>
        </w:rPr>
        <w:t>теплоспоживання</w:t>
      </w:r>
      <w:proofErr w:type="spellEnd"/>
      <w:r w:rsidRPr="00B105C4">
        <w:rPr>
          <w:lang w:val="uk-UA"/>
        </w:rPr>
        <w:t xml:space="preserve"> з пошкодженими пломбами, що встановлені Теплопостачальною організацією на вузлі обліку </w:t>
      </w:r>
      <w:r>
        <w:rPr>
          <w:lang w:val="uk-UA"/>
        </w:rPr>
        <w:t>Замовник</w:t>
      </w:r>
      <w:r w:rsidRPr="00B105C4">
        <w:rPr>
          <w:lang w:val="uk-UA"/>
        </w:rPr>
        <w:t xml:space="preserve">а; </w:t>
      </w:r>
    </w:p>
    <w:p w:rsidR="00FA784F" w:rsidRPr="00B105C4" w:rsidRDefault="00FA784F" w:rsidP="00FA784F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B105C4">
        <w:rPr>
          <w:lang w:val="uk-UA"/>
        </w:rPr>
        <w:t xml:space="preserve">- обмеження вільного доступу представників Теплопостачальної організації до системи </w:t>
      </w:r>
      <w:proofErr w:type="spellStart"/>
      <w:r w:rsidRPr="00B105C4">
        <w:rPr>
          <w:lang w:val="uk-UA"/>
        </w:rPr>
        <w:t>теплоспоживання</w:t>
      </w:r>
      <w:proofErr w:type="spellEnd"/>
      <w:r w:rsidRPr="00B105C4">
        <w:rPr>
          <w:lang w:val="uk-UA"/>
        </w:rPr>
        <w:t xml:space="preserve"> або до вузла обліку теплової енергії; </w:t>
      </w:r>
    </w:p>
    <w:p w:rsidR="00FA784F" w:rsidRDefault="00FA784F" w:rsidP="00FA784F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B105C4">
        <w:rPr>
          <w:lang w:val="uk-UA"/>
        </w:rPr>
        <w:t xml:space="preserve">- утримання в антисанітарному стані приміщень вузлів управління та технічних підвалів, де проходять теплові мережі Теплопостачальної організації, розміщення в них складів, організацій, магазинів, офісів, контор тощо; </w:t>
      </w:r>
    </w:p>
    <w:p w:rsidR="00FA784F" w:rsidRPr="00B105C4" w:rsidRDefault="00FA784F" w:rsidP="00FA784F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>
        <w:rPr>
          <w:lang w:val="uk-UA"/>
        </w:rPr>
        <w:t xml:space="preserve">- </w:t>
      </w:r>
      <w:r w:rsidRPr="00B105C4">
        <w:rPr>
          <w:lang w:val="uk-UA"/>
        </w:rPr>
        <w:t xml:space="preserve">псування обладнання системи </w:t>
      </w:r>
      <w:proofErr w:type="spellStart"/>
      <w:r w:rsidRPr="00B105C4">
        <w:rPr>
          <w:lang w:val="uk-UA"/>
        </w:rPr>
        <w:t>теплоспоживання</w:t>
      </w:r>
      <w:proofErr w:type="spellEnd"/>
      <w:r w:rsidRPr="00B105C4">
        <w:rPr>
          <w:lang w:val="uk-UA"/>
        </w:rPr>
        <w:t xml:space="preserve"> в межах будівель; </w:t>
      </w:r>
    </w:p>
    <w:p w:rsidR="00FA784F" w:rsidRPr="00B105C4" w:rsidRDefault="00FA784F" w:rsidP="00FA784F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B105C4">
        <w:rPr>
          <w:lang w:val="uk-UA"/>
        </w:rPr>
        <w:t xml:space="preserve">- пошкодження власних теплових мереж; </w:t>
      </w:r>
    </w:p>
    <w:p w:rsidR="00FA784F" w:rsidRPr="00B105C4" w:rsidRDefault="00FA784F" w:rsidP="00FA784F">
      <w:pPr>
        <w:pStyle w:val="a3"/>
        <w:spacing w:before="0" w:beforeAutospacing="0" w:after="0" w:afterAutospacing="0"/>
        <w:ind w:firstLine="360"/>
        <w:jc w:val="both"/>
        <w:rPr>
          <w:lang w:val="uk-UA"/>
        </w:rPr>
      </w:pPr>
      <w:r w:rsidRPr="00B105C4">
        <w:rPr>
          <w:lang w:val="uk-UA"/>
        </w:rPr>
        <w:t xml:space="preserve">- неготовності </w:t>
      </w:r>
      <w:r>
        <w:rPr>
          <w:lang w:val="uk-UA"/>
        </w:rPr>
        <w:t>Замовника</w:t>
      </w:r>
      <w:r w:rsidRPr="00B105C4">
        <w:rPr>
          <w:lang w:val="uk-UA"/>
        </w:rPr>
        <w:t xml:space="preserve"> до опалювального періоду - відсутності відповідного акта про готовність об'єкта до</w:t>
      </w:r>
      <w:r>
        <w:rPr>
          <w:lang w:val="uk-UA"/>
        </w:rPr>
        <w:t xml:space="preserve"> </w:t>
      </w:r>
      <w:r w:rsidRPr="00B105C4">
        <w:rPr>
          <w:lang w:val="uk-UA"/>
        </w:rPr>
        <w:t xml:space="preserve">опалювального періоду або рішення (листа) щодо гарантії забезпечення безпечної експлуатації системи </w:t>
      </w:r>
      <w:proofErr w:type="spellStart"/>
      <w:r>
        <w:rPr>
          <w:lang w:val="uk-UA"/>
        </w:rPr>
        <w:t>теплоспоживання</w:t>
      </w:r>
      <w:proofErr w:type="spellEnd"/>
      <w:r>
        <w:rPr>
          <w:lang w:val="uk-UA"/>
        </w:rPr>
        <w:t xml:space="preserve"> </w:t>
      </w:r>
      <w:proofErr w:type="spellStart"/>
      <w:r w:rsidRPr="00B105C4">
        <w:rPr>
          <w:lang w:val="uk-UA"/>
        </w:rPr>
        <w:t>балансоутримувачами</w:t>
      </w:r>
      <w:proofErr w:type="spellEnd"/>
      <w:r w:rsidRPr="00B105C4">
        <w:rPr>
          <w:lang w:val="uk-UA"/>
        </w:rPr>
        <w:t xml:space="preserve">. </w:t>
      </w:r>
    </w:p>
    <w:p w:rsidR="00FA784F" w:rsidRPr="00B105C4" w:rsidRDefault="00FA784F" w:rsidP="00FA784F">
      <w:pPr>
        <w:pStyle w:val="a7"/>
        <w:numPr>
          <w:ilvl w:val="0"/>
          <w:numId w:val="2"/>
        </w:numPr>
        <w:tabs>
          <w:tab w:val="left" w:pos="10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Теплопостачальна організація не несе відповідальність перед </w:t>
      </w:r>
      <w:r>
        <w:rPr>
          <w:color w:val="000000"/>
          <w:lang w:val="uk-UA"/>
        </w:rPr>
        <w:t>Замовником</w:t>
      </w:r>
      <w:r w:rsidRPr="00B105C4">
        <w:rPr>
          <w:color w:val="000000"/>
          <w:lang w:val="uk-UA"/>
        </w:rPr>
        <w:t xml:space="preserve"> за </w:t>
      </w:r>
      <w:proofErr w:type="spellStart"/>
      <w:r w:rsidRPr="00B105C4">
        <w:rPr>
          <w:color w:val="000000"/>
          <w:lang w:val="uk-UA"/>
        </w:rPr>
        <w:t>неподачу</w:t>
      </w:r>
      <w:proofErr w:type="spellEnd"/>
      <w:r w:rsidRPr="00B105C4">
        <w:rPr>
          <w:color w:val="000000"/>
          <w:lang w:val="uk-UA"/>
        </w:rPr>
        <w:t xml:space="preserve"> теплової енергії у наступних випадках:</w:t>
      </w:r>
    </w:p>
    <w:p w:rsidR="00FA784F" w:rsidRPr="00B105C4" w:rsidRDefault="00FA784F" w:rsidP="00FA784F">
      <w:pPr>
        <w:numPr>
          <w:ilvl w:val="0"/>
          <w:numId w:val="1"/>
        </w:numPr>
        <w:tabs>
          <w:tab w:val="num" w:pos="0"/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contextualSpacing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при виході з ладу внутрішніх систем та теплових мереж </w:t>
      </w:r>
      <w:r>
        <w:rPr>
          <w:color w:val="000000"/>
          <w:lang w:val="uk-UA"/>
        </w:rPr>
        <w:t>Замовника</w:t>
      </w:r>
      <w:r w:rsidRPr="00B105C4">
        <w:rPr>
          <w:color w:val="000000"/>
          <w:lang w:val="uk-UA"/>
        </w:rPr>
        <w:t>, які знаходяться на його балансі;</w:t>
      </w:r>
    </w:p>
    <w:p w:rsidR="00FA784F" w:rsidRPr="00B105C4" w:rsidRDefault="00FA784F" w:rsidP="00FA784F">
      <w:pPr>
        <w:numPr>
          <w:ilvl w:val="0"/>
          <w:numId w:val="1"/>
        </w:numPr>
        <w:tabs>
          <w:tab w:val="num" w:pos="0"/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contextualSpacing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при обмеженні подачі </w:t>
      </w:r>
      <w:r>
        <w:rPr>
          <w:color w:val="000000"/>
          <w:lang w:val="uk-UA"/>
        </w:rPr>
        <w:t>Замовник</w:t>
      </w:r>
      <w:r w:rsidRPr="00B105C4">
        <w:rPr>
          <w:color w:val="000000"/>
          <w:lang w:val="uk-UA"/>
        </w:rPr>
        <w:t>у електроенергії та води не з вини Теплопостачальної організації;</w:t>
      </w:r>
    </w:p>
    <w:p w:rsidR="00FA784F" w:rsidRDefault="00FA784F" w:rsidP="00FA784F">
      <w:pPr>
        <w:numPr>
          <w:ilvl w:val="0"/>
          <w:numId w:val="1"/>
        </w:numPr>
        <w:tabs>
          <w:tab w:val="num" w:pos="0"/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contextualSpacing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>при профілактичному ремонті систем теплопостачання.</w:t>
      </w:r>
    </w:p>
    <w:p w:rsidR="00FA784F" w:rsidRPr="00514ABF" w:rsidRDefault="00FA784F" w:rsidP="00FA784F">
      <w:pPr>
        <w:pStyle w:val="a7"/>
        <w:numPr>
          <w:ilvl w:val="0"/>
          <w:numId w:val="2"/>
        </w:num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514ABF">
        <w:rPr>
          <w:color w:val="000000"/>
          <w:lang w:val="uk-UA"/>
        </w:rPr>
        <w:t xml:space="preserve">Замовник має право відмовитися від </w:t>
      </w:r>
      <w:r>
        <w:rPr>
          <w:color w:val="000000"/>
          <w:lang w:val="uk-UA"/>
        </w:rPr>
        <w:t>теплової енергії</w:t>
      </w:r>
      <w:r w:rsidRPr="00514ABF">
        <w:rPr>
          <w:color w:val="000000"/>
          <w:lang w:val="uk-UA"/>
        </w:rPr>
        <w:t xml:space="preserve"> Теплопостачальної організації, при умові додержання вимог чинного законодавства, попередивши останню письмово за 30 (тридцять) календарних днів.</w:t>
      </w:r>
    </w:p>
    <w:p w:rsidR="00FA784F" w:rsidRDefault="00FA784F" w:rsidP="00FA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lang w:val="uk-UA"/>
        </w:rPr>
      </w:pPr>
    </w:p>
    <w:p w:rsidR="00FA784F" w:rsidRPr="00B105C4" w:rsidRDefault="00FA784F" w:rsidP="00FA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 xml:space="preserve">3. </w:t>
      </w:r>
      <w:r w:rsidRPr="00B105C4">
        <w:rPr>
          <w:b/>
          <w:lang w:val="uk-UA"/>
        </w:rPr>
        <w:t xml:space="preserve">Плата за </w:t>
      </w:r>
      <w:r>
        <w:rPr>
          <w:b/>
          <w:lang w:val="uk-UA"/>
        </w:rPr>
        <w:t>теплову енергію</w:t>
      </w:r>
      <w:r w:rsidRPr="00B105C4">
        <w:rPr>
          <w:b/>
          <w:lang w:val="uk-UA"/>
        </w:rPr>
        <w:t xml:space="preserve"> та порядок проведення розрахунків </w:t>
      </w:r>
    </w:p>
    <w:p w:rsidR="00FA784F" w:rsidRDefault="00FA784F" w:rsidP="00FA784F">
      <w:pPr>
        <w:pStyle w:val="ParagraphStyle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lang w:val="uk-UA"/>
        </w:rPr>
      </w:pPr>
      <w:bookmarkStart w:id="9" w:name="163"/>
      <w:bookmarkEnd w:id="9"/>
      <w:r w:rsidRPr="00B105C4">
        <w:rPr>
          <w:rFonts w:ascii="Times New Roman" w:hAnsi="Times New Roman"/>
          <w:lang w:val="uk-UA"/>
        </w:rPr>
        <w:t xml:space="preserve">Плата за </w:t>
      </w:r>
      <w:r>
        <w:rPr>
          <w:rFonts w:ascii="Times New Roman" w:hAnsi="Times New Roman"/>
          <w:lang w:val="uk-UA"/>
        </w:rPr>
        <w:t>теплову енергію</w:t>
      </w:r>
      <w:r w:rsidRPr="00B105C4">
        <w:rPr>
          <w:rFonts w:ascii="Times New Roman" w:hAnsi="Times New Roman"/>
          <w:lang w:val="uk-UA"/>
        </w:rPr>
        <w:t xml:space="preserve"> справляється за показаннями засобів обліку теплової енергії.</w:t>
      </w:r>
      <w:bookmarkStart w:id="10" w:name="174"/>
      <w:bookmarkEnd w:id="10"/>
      <w:r>
        <w:rPr>
          <w:rFonts w:ascii="Times New Roman" w:hAnsi="Times New Roman"/>
          <w:lang w:val="uk-UA"/>
        </w:rPr>
        <w:t xml:space="preserve"> </w:t>
      </w:r>
      <w:r w:rsidRPr="00B105C4">
        <w:rPr>
          <w:rFonts w:ascii="Times New Roman" w:hAnsi="Times New Roman"/>
          <w:lang w:val="uk-UA"/>
        </w:rPr>
        <w:t>У разі відсутності, пошкодження та/або неправильної роботи приладів комерційного обліку оплата здійснюється відповідно до визначених у договорі навантажень.</w:t>
      </w:r>
    </w:p>
    <w:p w:rsidR="00FA784F" w:rsidRPr="00B105C4" w:rsidRDefault="00FA784F" w:rsidP="00FA784F">
      <w:pPr>
        <w:pStyle w:val="ParagraphStyle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Замовник</w:t>
      </w:r>
      <w:r w:rsidRPr="00B105C4">
        <w:rPr>
          <w:rFonts w:ascii="Times New Roman" w:hAnsi="Times New Roman"/>
          <w:color w:val="000000"/>
          <w:lang w:val="uk-UA"/>
        </w:rPr>
        <w:t xml:space="preserve"> письмово повідомляє Теплопостачальну організацію про показники приладів комерційного обліку не пізніше 25 числа поточного місяця надання </w:t>
      </w:r>
      <w:r>
        <w:rPr>
          <w:rFonts w:ascii="Times New Roman" w:hAnsi="Times New Roman"/>
          <w:color w:val="000000"/>
          <w:lang w:val="uk-UA"/>
        </w:rPr>
        <w:t>теплової енергії</w:t>
      </w:r>
      <w:r w:rsidRPr="00B105C4">
        <w:rPr>
          <w:rFonts w:ascii="Times New Roman" w:hAnsi="Times New Roman"/>
          <w:color w:val="000000"/>
          <w:lang w:val="uk-UA"/>
        </w:rPr>
        <w:t xml:space="preserve">, та не пізніше 30 числа – для кінцевого проведення розрахунків за поточний місяць. </w:t>
      </w:r>
      <w:r>
        <w:rPr>
          <w:rFonts w:ascii="Times New Roman" w:hAnsi="Times New Roman"/>
          <w:lang w:val="uk-UA"/>
        </w:rPr>
        <w:t>Замовник</w:t>
      </w:r>
      <w:r w:rsidRPr="00B105C4">
        <w:rPr>
          <w:rFonts w:ascii="Times New Roman" w:hAnsi="Times New Roman"/>
          <w:lang w:val="uk-UA"/>
        </w:rPr>
        <w:t xml:space="preserve"> несе відповідальність за своєчасність та правдивість надання такої інформації Теплопостачальній організації.</w:t>
      </w:r>
    </w:p>
    <w:p w:rsidR="00FA784F" w:rsidRDefault="00FA784F" w:rsidP="00FA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lang w:val="uk-UA"/>
        </w:rPr>
      </w:pPr>
      <w:r>
        <w:rPr>
          <w:lang w:val="uk-UA"/>
        </w:rPr>
        <w:tab/>
      </w:r>
      <w:r w:rsidRPr="00B105C4">
        <w:rPr>
          <w:lang w:val="uk-UA"/>
        </w:rPr>
        <w:t xml:space="preserve">У разі неповідомлення </w:t>
      </w:r>
      <w:r>
        <w:rPr>
          <w:lang w:val="uk-UA"/>
        </w:rPr>
        <w:t>Замовником</w:t>
      </w:r>
      <w:r w:rsidRPr="00B105C4">
        <w:rPr>
          <w:lang w:val="uk-UA"/>
        </w:rPr>
        <w:t xml:space="preserve"> або несвоєчасного повідомлення</w:t>
      </w:r>
      <w:r>
        <w:rPr>
          <w:lang w:val="uk-UA"/>
        </w:rPr>
        <w:t xml:space="preserve"> </w:t>
      </w:r>
      <w:r w:rsidRPr="00B105C4">
        <w:rPr>
          <w:lang w:val="uk-UA"/>
        </w:rPr>
        <w:t xml:space="preserve">про показники приладів </w:t>
      </w:r>
      <w:r w:rsidRPr="00B105C4">
        <w:rPr>
          <w:color w:val="000000"/>
          <w:lang w:val="uk-UA"/>
        </w:rPr>
        <w:t>комерційного обліку</w:t>
      </w:r>
      <w:r w:rsidRPr="00B105C4">
        <w:rPr>
          <w:lang w:val="uk-UA"/>
        </w:rPr>
        <w:t xml:space="preserve"> у зазначений термін, </w:t>
      </w:r>
      <w:r w:rsidRPr="00B105C4">
        <w:rPr>
          <w:rStyle w:val="FontStyle"/>
          <w:rFonts w:cs="Times New Roman"/>
          <w:sz w:val="24"/>
          <w:szCs w:val="24"/>
          <w:lang w:val="uk-UA"/>
        </w:rPr>
        <w:t>Теплопостачальна організація</w:t>
      </w:r>
      <w:r w:rsidRPr="00B105C4">
        <w:rPr>
          <w:lang w:val="uk-UA"/>
        </w:rPr>
        <w:t xml:space="preserve"> здійснює нарахування вартості </w:t>
      </w:r>
      <w:r>
        <w:rPr>
          <w:lang w:val="uk-UA"/>
        </w:rPr>
        <w:t>теплової енергії</w:t>
      </w:r>
      <w:r w:rsidRPr="00B105C4">
        <w:rPr>
          <w:lang w:val="uk-UA"/>
        </w:rPr>
        <w:t xml:space="preserve"> розрахунковим способом відповідно до визначених у договорі навантажень.</w:t>
      </w:r>
    </w:p>
    <w:p w:rsidR="00FA784F" w:rsidRPr="00B105C4" w:rsidRDefault="00FA784F" w:rsidP="00FA784F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lang w:val="uk-UA"/>
        </w:rPr>
      </w:pPr>
      <w:r w:rsidRPr="00B105C4">
        <w:rPr>
          <w:color w:val="000000"/>
          <w:lang w:val="uk-UA"/>
        </w:rPr>
        <w:t>Розрахунковим періодом є календарний місяць.</w:t>
      </w:r>
    </w:p>
    <w:p w:rsidR="00FA784F" w:rsidRPr="00B105C4" w:rsidRDefault="00FA784F" w:rsidP="00FA784F">
      <w:pPr>
        <w:pStyle w:val="ParagraphStyle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lang w:val="uk-UA"/>
        </w:rPr>
      </w:pPr>
      <w:r w:rsidRPr="00B105C4">
        <w:rPr>
          <w:rFonts w:ascii="Times New Roman" w:hAnsi="Times New Roman"/>
          <w:color w:val="000000"/>
          <w:lang w:val="uk-UA"/>
        </w:rPr>
        <w:lastRenderedPageBreak/>
        <w:t xml:space="preserve">Оплата за поставлену теплову енергію проводиться </w:t>
      </w:r>
      <w:r>
        <w:rPr>
          <w:rFonts w:ascii="Times New Roman" w:hAnsi="Times New Roman"/>
          <w:color w:val="000000"/>
          <w:lang w:val="uk-UA"/>
        </w:rPr>
        <w:t>Замовником</w:t>
      </w:r>
      <w:r w:rsidRPr="00B105C4">
        <w:rPr>
          <w:rFonts w:ascii="Times New Roman" w:hAnsi="Times New Roman"/>
          <w:color w:val="000000"/>
          <w:lang w:val="uk-UA"/>
        </w:rPr>
        <w:t xml:space="preserve"> за тарифами (їх кор</w:t>
      </w:r>
      <w:r>
        <w:rPr>
          <w:rFonts w:ascii="Times New Roman" w:hAnsi="Times New Roman"/>
          <w:color w:val="000000"/>
          <w:lang w:val="uk-UA"/>
        </w:rPr>
        <w:t>и</w:t>
      </w:r>
      <w:r w:rsidRPr="00B105C4">
        <w:rPr>
          <w:rFonts w:ascii="Times New Roman" w:hAnsi="Times New Roman"/>
          <w:color w:val="000000"/>
          <w:lang w:val="uk-UA"/>
        </w:rPr>
        <w:t xml:space="preserve">гуваннями), які затверджені </w:t>
      </w:r>
      <w:bookmarkStart w:id="11" w:name="164"/>
      <w:bookmarkStart w:id="12" w:name="167"/>
      <w:bookmarkStart w:id="13" w:name="168"/>
      <w:bookmarkStart w:id="14" w:name="169"/>
      <w:bookmarkStart w:id="15" w:name="171"/>
      <w:bookmarkStart w:id="16" w:name="172"/>
      <w:bookmarkStart w:id="17" w:name="173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Times New Roman" w:hAnsi="Times New Roman"/>
          <w:lang w:val="uk-UA"/>
        </w:rPr>
        <w:t xml:space="preserve">відповідно до чинного законодавства України та були діючими в місяці надання послуг. В разі зміни тарифів, розрахунки здійснюються відповідно до нових тарифів з дня введення їх в дію. </w:t>
      </w:r>
    </w:p>
    <w:p w:rsidR="00FA784F" w:rsidRDefault="00FA784F" w:rsidP="00FA784F">
      <w:pPr>
        <w:pStyle w:val="ParagraphStyle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lang w:val="uk-UA"/>
        </w:rPr>
      </w:pPr>
      <w:r w:rsidRPr="00B105C4">
        <w:rPr>
          <w:rFonts w:ascii="Times New Roman" w:hAnsi="Times New Roman"/>
          <w:color w:val="000000"/>
          <w:lang w:val="uk-UA"/>
        </w:rPr>
        <w:t xml:space="preserve">Плата за теплову енергію вноситься </w:t>
      </w:r>
      <w:r>
        <w:rPr>
          <w:rFonts w:ascii="Times New Roman" w:hAnsi="Times New Roman"/>
          <w:color w:val="000000"/>
          <w:lang w:val="uk-UA"/>
        </w:rPr>
        <w:t>Замовником</w:t>
      </w:r>
      <w:r w:rsidRPr="00B105C4">
        <w:rPr>
          <w:rFonts w:ascii="Times New Roman" w:hAnsi="Times New Roman"/>
          <w:color w:val="000000"/>
          <w:lang w:val="uk-UA"/>
        </w:rPr>
        <w:t xml:space="preserve"> не пізніше 20 числа</w:t>
      </w:r>
      <w:bookmarkStart w:id="18" w:name="176"/>
      <w:bookmarkEnd w:id="18"/>
      <w:r w:rsidRPr="00B105C4">
        <w:rPr>
          <w:rFonts w:ascii="Times New Roman" w:hAnsi="Times New Roman"/>
          <w:color w:val="000000"/>
          <w:lang w:val="uk-UA"/>
        </w:rPr>
        <w:t xml:space="preserve"> місяця, що слідує за розрахунковим, відповідно до </w:t>
      </w:r>
      <w:r>
        <w:rPr>
          <w:rFonts w:ascii="Times New Roman" w:hAnsi="Times New Roman"/>
          <w:color w:val="000000"/>
          <w:lang w:val="uk-UA"/>
        </w:rPr>
        <w:t>актів здачі/прийняття робіт (надання послуг)</w:t>
      </w:r>
      <w:r w:rsidRPr="00B105C4">
        <w:rPr>
          <w:rFonts w:ascii="Times New Roman" w:hAnsi="Times New Roman"/>
          <w:color w:val="000000"/>
          <w:lang w:val="uk-UA"/>
        </w:rPr>
        <w:t xml:space="preserve"> Теплопостачальної організації.</w:t>
      </w:r>
    </w:p>
    <w:p w:rsidR="00FA784F" w:rsidRPr="00B105C4" w:rsidRDefault="00FA784F" w:rsidP="00FA784F">
      <w:pPr>
        <w:pStyle w:val="ParagraphStyle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lang w:val="uk-UA"/>
        </w:rPr>
      </w:pPr>
      <w:r w:rsidRPr="00B105C4">
        <w:rPr>
          <w:rFonts w:ascii="Times New Roman" w:hAnsi="Times New Roman"/>
          <w:color w:val="000000"/>
          <w:lang w:val="uk-UA"/>
        </w:rPr>
        <w:t xml:space="preserve">У разі постачання теплової енергії не в повному обсязі, відхилення їх кількісних і якісних показників від нормативних </w:t>
      </w:r>
      <w:r w:rsidRPr="00150D76">
        <w:rPr>
          <w:rFonts w:ascii="Times New Roman" w:hAnsi="Times New Roman"/>
          <w:color w:val="000000"/>
          <w:lang w:val="uk-UA"/>
        </w:rPr>
        <w:t>Т</w:t>
      </w:r>
      <w:r w:rsidRPr="00B105C4">
        <w:rPr>
          <w:rFonts w:ascii="Times New Roman" w:hAnsi="Times New Roman"/>
          <w:color w:val="000000"/>
          <w:lang w:val="uk-UA"/>
        </w:rPr>
        <w:t xml:space="preserve">еплопостачальна організація здійснює перерахунок розміру плати. </w:t>
      </w:r>
    </w:p>
    <w:p w:rsidR="00FA784F" w:rsidRDefault="00FA784F" w:rsidP="00FA784F">
      <w:pPr>
        <w:pStyle w:val="6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</w:p>
    <w:p w:rsidR="00FA784F" w:rsidRPr="00B105C4" w:rsidRDefault="00FA784F" w:rsidP="00FA784F">
      <w:pPr>
        <w:pStyle w:val="6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4. </w:t>
      </w:r>
      <w:r w:rsidRPr="00B105C4">
        <w:rPr>
          <w:color w:val="000000"/>
          <w:sz w:val="24"/>
          <w:szCs w:val="24"/>
          <w:lang w:val="uk-UA"/>
        </w:rPr>
        <w:t>Права та обов'язки Теплопостачальної організації</w:t>
      </w:r>
    </w:p>
    <w:p w:rsidR="00FA784F" w:rsidRPr="00B105C4" w:rsidRDefault="00FA784F" w:rsidP="00FA78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Теплопостачальна організація має право: </w:t>
      </w:r>
    </w:p>
    <w:p w:rsidR="00FA784F" w:rsidRPr="00B105C4" w:rsidRDefault="00FA784F" w:rsidP="00FA784F">
      <w:pPr>
        <w:pStyle w:val="a3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- відповідно до договору частково або повністю припиняти постачання теплової енергії </w:t>
      </w:r>
      <w:r>
        <w:rPr>
          <w:color w:val="000000"/>
          <w:lang w:val="uk-UA"/>
        </w:rPr>
        <w:t>Замовнику</w:t>
      </w:r>
      <w:r w:rsidRPr="00B105C4">
        <w:rPr>
          <w:color w:val="000000"/>
          <w:lang w:val="uk-UA"/>
        </w:rPr>
        <w:t>;</w:t>
      </w:r>
    </w:p>
    <w:p w:rsidR="00FA784F" w:rsidRPr="00B105C4" w:rsidRDefault="00FA784F" w:rsidP="00FA784F">
      <w:pPr>
        <w:pStyle w:val="a3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- знімати та перевіряти покази вузла обліку відповідно до умов договору та проводити обстеження системи </w:t>
      </w:r>
      <w:r>
        <w:rPr>
          <w:color w:val="000000"/>
          <w:lang w:val="uk-UA"/>
        </w:rPr>
        <w:t>тепло споживання Замовника</w:t>
      </w:r>
      <w:r w:rsidRPr="00B105C4">
        <w:rPr>
          <w:color w:val="000000"/>
          <w:lang w:val="uk-UA"/>
        </w:rPr>
        <w:t xml:space="preserve"> щодо виявлення споживання теплової енергії поза вузла обліку; </w:t>
      </w:r>
    </w:p>
    <w:p w:rsidR="00FA784F" w:rsidRPr="00B105C4" w:rsidRDefault="00FA784F" w:rsidP="00FA784F">
      <w:pPr>
        <w:pStyle w:val="a3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- встановлювати технічні засоби, які обмежують постачання теплової енергії </w:t>
      </w:r>
      <w:r>
        <w:rPr>
          <w:color w:val="000000"/>
          <w:lang w:val="uk-UA"/>
        </w:rPr>
        <w:t>Замовнику</w:t>
      </w:r>
      <w:r w:rsidRPr="00B105C4">
        <w:rPr>
          <w:color w:val="000000"/>
          <w:lang w:val="uk-UA"/>
        </w:rPr>
        <w:t xml:space="preserve">; </w:t>
      </w:r>
    </w:p>
    <w:p w:rsidR="00FA784F" w:rsidRPr="00B105C4" w:rsidRDefault="00FA784F" w:rsidP="00FA784F">
      <w:pPr>
        <w:pStyle w:val="a3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- вимагати від </w:t>
      </w:r>
      <w:r>
        <w:rPr>
          <w:color w:val="000000"/>
          <w:lang w:val="uk-UA"/>
        </w:rPr>
        <w:t>Замовник</w:t>
      </w:r>
      <w:r w:rsidRPr="00B105C4">
        <w:rPr>
          <w:color w:val="000000"/>
          <w:lang w:val="uk-UA"/>
        </w:rPr>
        <w:t xml:space="preserve">а погашення заборгованості; </w:t>
      </w:r>
    </w:p>
    <w:p w:rsidR="00FA784F" w:rsidRPr="00B105C4" w:rsidRDefault="00FA784F" w:rsidP="00FA784F">
      <w:pPr>
        <w:pStyle w:val="a3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- після закінчення опалювального періоду надавати </w:t>
      </w:r>
      <w:r>
        <w:rPr>
          <w:color w:val="000000"/>
          <w:lang w:val="uk-UA"/>
        </w:rPr>
        <w:t>Замовнику</w:t>
      </w:r>
      <w:r w:rsidRPr="00B105C4">
        <w:rPr>
          <w:color w:val="000000"/>
          <w:lang w:val="uk-UA"/>
        </w:rPr>
        <w:t xml:space="preserve"> дані про обов'язкові обсяги робіт з підготовки власного теплового господарства до наступного опалювального періоду. </w:t>
      </w:r>
    </w:p>
    <w:p w:rsidR="00FA784F" w:rsidRPr="00B105C4" w:rsidRDefault="00FA784F" w:rsidP="00FA78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Теплопостачальна організація зобов'язується: </w:t>
      </w:r>
    </w:p>
    <w:p w:rsidR="00FA784F" w:rsidRPr="00B105C4" w:rsidRDefault="00FA784F" w:rsidP="00FA784F">
      <w:pPr>
        <w:pStyle w:val="a3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- забезпечувати протягом обумовленого в договорі часу безперервне постачання теплової енергії (за винятком нормативно встановлених перерв), підтримувати параметри теплоносія, що подається з колекторів джерела теплової енергії, на вході в теплову мережу </w:t>
      </w:r>
      <w:r>
        <w:rPr>
          <w:color w:val="000000"/>
          <w:lang w:val="uk-UA"/>
        </w:rPr>
        <w:t>Замовник</w:t>
      </w:r>
      <w:r w:rsidRPr="00B105C4">
        <w:rPr>
          <w:color w:val="000000"/>
          <w:lang w:val="uk-UA"/>
        </w:rPr>
        <w:t xml:space="preserve">а теплової енергії відповідно до температурного графіка теплової мережі, не допускаючи відхилення параметрів, визначених цим Договором; </w:t>
      </w:r>
    </w:p>
    <w:p w:rsidR="00FA784F" w:rsidRPr="00B105C4" w:rsidRDefault="00FA784F" w:rsidP="00FA784F">
      <w:pPr>
        <w:pStyle w:val="a3"/>
        <w:spacing w:before="0" w:beforeAutospacing="0" w:after="0" w:afterAutospacing="0"/>
        <w:ind w:firstLine="360"/>
        <w:jc w:val="both"/>
        <w:rPr>
          <w:color w:val="000000"/>
          <w:lang w:val="uk-UA"/>
        </w:rPr>
      </w:pPr>
      <w:r w:rsidRPr="00B105C4">
        <w:rPr>
          <w:color w:val="000000"/>
          <w:lang w:val="uk-UA"/>
        </w:rPr>
        <w:t xml:space="preserve">- надавати </w:t>
      </w:r>
      <w:r>
        <w:rPr>
          <w:color w:val="000000"/>
          <w:lang w:val="uk-UA"/>
        </w:rPr>
        <w:t>Замовнику</w:t>
      </w:r>
      <w:r w:rsidRPr="00B105C4">
        <w:rPr>
          <w:color w:val="000000"/>
          <w:lang w:val="uk-UA"/>
        </w:rPr>
        <w:t xml:space="preserve"> інформацію про обсяги та якість постачання теплової енергії, тарифи (ціни), порядок оплати, методики і нормативи розрахунку, режими споживання на умовах, визначених договором;</w:t>
      </w:r>
    </w:p>
    <w:p w:rsidR="00FA784F" w:rsidRPr="004B31FD" w:rsidRDefault="00FA784F" w:rsidP="00FA784F">
      <w:pPr>
        <w:pStyle w:val="a3"/>
        <w:spacing w:before="0" w:beforeAutospacing="0" w:after="0" w:afterAutospacing="0"/>
        <w:ind w:firstLine="360"/>
        <w:jc w:val="both"/>
        <w:rPr>
          <w:rFonts w:ascii="Courier New" w:hAnsi="Courier New" w:cs="Courier New"/>
          <w:color w:val="000000"/>
          <w:sz w:val="20"/>
          <w:szCs w:val="20"/>
          <w:lang w:val="uk-UA"/>
        </w:rPr>
      </w:pPr>
      <w:r w:rsidRPr="00B105C4">
        <w:rPr>
          <w:color w:val="000000"/>
          <w:lang w:val="uk-UA"/>
        </w:rPr>
        <w:t>- своєчасно проводити за власний рахунок роботи з усунення виявлених несправн</w:t>
      </w:r>
      <w:r>
        <w:rPr>
          <w:color w:val="000000"/>
          <w:lang w:val="uk-UA"/>
        </w:rPr>
        <w:t>остей, пов’язаних з отриманням теплової енергії</w:t>
      </w:r>
      <w:r w:rsidRPr="00B105C4">
        <w:rPr>
          <w:color w:val="000000"/>
          <w:lang w:val="uk-UA"/>
        </w:rPr>
        <w:t>, що виникли з його вини.</w:t>
      </w:r>
    </w:p>
    <w:p w:rsidR="00FA784F" w:rsidRDefault="00FA784F" w:rsidP="00FA784F">
      <w:pPr>
        <w:pStyle w:val="6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  <w:lang w:val="uk-UA"/>
        </w:rPr>
      </w:pPr>
    </w:p>
    <w:p w:rsidR="00FA784F" w:rsidRPr="008619AD" w:rsidRDefault="00FA784F" w:rsidP="00FA784F">
      <w:pPr>
        <w:pStyle w:val="6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r w:rsidRPr="008619AD">
        <w:rPr>
          <w:color w:val="000000"/>
          <w:sz w:val="24"/>
          <w:szCs w:val="24"/>
          <w:lang w:val="uk-UA"/>
        </w:rPr>
        <w:t xml:space="preserve">5. Права і обов'язки </w:t>
      </w:r>
      <w:r>
        <w:rPr>
          <w:color w:val="000000"/>
          <w:sz w:val="24"/>
          <w:szCs w:val="24"/>
          <w:lang w:val="uk-UA"/>
        </w:rPr>
        <w:t>Замовника</w:t>
      </w:r>
    </w:p>
    <w:p w:rsidR="00FA784F" w:rsidRPr="008619AD" w:rsidRDefault="00FA784F" w:rsidP="00FA78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Замовник</w:t>
      </w:r>
      <w:r w:rsidRPr="008619AD">
        <w:rPr>
          <w:color w:val="000000"/>
          <w:lang w:val="uk-UA"/>
        </w:rPr>
        <w:t xml:space="preserve"> має право: </w:t>
      </w:r>
    </w:p>
    <w:p w:rsidR="00FA784F" w:rsidRPr="008619AD" w:rsidRDefault="00FA784F" w:rsidP="00FA784F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отримувати інформацію від Теплопостачальної організації щодо обсягу та якості постачання теплової енергії, тарифів (цін), порядку оплати, режимів споживання на умовах, визначених цим договором; </w:t>
      </w:r>
    </w:p>
    <w:p w:rsidR="00FA784F" w:rsidRPr="008619AD" w:rsidRDefault="00FA784F" w:rsidP="00FA784F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вимагати достовірної інформації про тарифи на теплову енергію, умови оплати, методики і нормативи розрахунку та нарахування, режими </w:t>
      </w:r>
      <w:proofErr w:type="spellStart"/>
      <w:r w:rsidRPr="008619AD">
        <w:rPr>
          <w:color w:val="000000"/>
          <w:lang w:val="uk-UA"/>
        </w:rPr>
        <w:t>теплоспоживання</w:t>
      </w:r>
      <w:proofErr w:type="spellEnd"/>
      <w:r w:rsidRPr="008619AD">
        <w:rPr>
          <w:color w:val="000000"/>
          <w:lang w:val="uk-UA"/>
        </w:rPr>
        <w:t xml:space="preserve"> тощо; </w:t>
      </w:r>
    </w:p>
    <w:p w:rsidR="00FA784F" w:rsidRPr="008619AD" w:rsidRDefault="00FA784F" w:rsidP="00FA784F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перевіряти достовірність розрахунку та нарахування плати за теплову енергію, згідно з умовами договору; </w:t>
      </w:r>
    </w:p>
    <w:p w:rsidR="00FA784F" w:rsidRPr="008619AD" w:rsidRDefault="00FA784F" w:rsidP="00FA784F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отримувати згідно із законодавством та укладеним договором відшкодування завданих йому збитків; </w:t>
      </w:r>
    </w:p>
    <w:p w:rsidR="00FA784F" w:rsidRPr="008619AD" w:rsidRDefault="00FA784F" w:rsidP="00FA784F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у разі порушення Теплопостачальною організацією умов договору викликати її представника для складення та підписання акта, у якому зазначаються строки, види порушень тощо; </w:t>
      </w:r>
    </w:p>
    <w:p w:rsidR="00FA784F" w:rsidRPr="008619AD" w:rsidRDefault="00FA784F" w:rsidP="00FA784F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>- вимагати поновлення теплопостачання після усунення технологічних порушень, якщо теплопостачання було припинено без розірвання договору;</w:t>
      </w:r>
    </w:p>
    <w:p w:rsidR="00FA784F" w:rsidRPr="008619AD" w:rsidRDefault="00FA784F" w:rsidP="00FA784F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відмовитися від </w:t>
      </w:r>
      <w:bookmarkStart w:id="19" w:name="_GoBack"/>
      <w:r w:rsidRPr="008619AD">
        <w:rPr>
          <w:color w:val="000000"/>
          <w:lang w:val="uk-UA"/>
        </w:rPr>
        <w:t>посл</w:t>
      </w:r>
      <w:bookmarkEnd w:id="19"/>
      <w:r w:rsidRPr="008619AD">
        <w:rPr>
          <w:color w:val="000000"/>
          <w:lang w:val="uk-UA"/>
        </w:rPr>
        <w:t xml:space="preserve">уг Теплопостачальної організації, про що попередити письмово Теплопостачальну організацію в строк, передбачений цим договором; </w:t>
      </w:r>
    </w:p>
    <w:p w:rsidR="00FA784F" w:rsidRPr="008619AD" w:rsidRDefault="00FA784F" w:rsidP="00FA784F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звертатися до суду в установленому законодавством порядку для вирішення питань, що стосуються предмета договору. </w:t>
      </w:r>
    </w:p>
    <w:p w:rsidR="00FA784F" w:rsidRPr="008619AD" w:rsidRDefault="00FA784F" w:rsidP="00FA78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Замовник</w:t>
      </w:r>
      <w:r w:rsidRPr="008619AD">
        <w:rPr>
          <w:color w:val="000000"/>
          <w:lang w:val="uk-UA"/>
        </w:rPr>
        <w:t xml:space="preserve"> теплової енергії зобов'язаний: </w:t>
      </w:r>
    </w:p>
    <w:p w:rsidR="00FA784F" w:rsidRPr="008619AD" w:rsidRDefault="00FA784F" w:rsidP="00FA784F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дотримуватися вимог нормативно-правових актів у сфері житлово-комунальних послуг та технічних документів, умов цього  договору; </w:t>
      </w:r>
    </w:p>
    <w:p w:rsidR="00FA784F" w:rsidRPr="008619AD" w:rsidRDefault="00FA784F" w:rsidP="00FA784F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забезпечувати належний стан обслуговування та безпечну експлуатацію власної системи </w:t>
      </w:r>
      <w:proofErr w:type="spellStart"/>
      <w:r w:rsidRPr="008619AD">
        <w:rPr>
          <w:color w:val="000000"/>
          <w:lang w:val="uk-UA"/>
        </w:rPr>
        <w:t>теплоспоживання</w:t>
      </w:r>
      <w:proofErr w:type="spellEnd"/>
      <w:r w:rsidRPr="008619AD">
        <w:rPr>
          <w:color w:val="000000"/>
          <w:lang w:val="uk-UA"/>
        </w:rPr>
        <w:t xml:space="preserve">; </w:t>
      </w:r>
    </w:p>
    <w:p w:rsidR="00FA784F" w:rsidRPr="008619AD" w:rsidRDefault="00FA784F" w:rsidP="00FA784F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lastRenderedPageBreak/>
        <w:t xml:space="preserve">- зберігати вузол обліку та пломби на ньому в належному стані; </w:t>
      </w:r>
    </w:p>
    <w:p w:rsidR="00FA784F" w:rsidRPr="008619AD" w:rsidRDefault="00FA784F" w:rsidP="00FA784F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повідомляти Теплопостачальну організацію про недоліки в роботі вузла обліку; </w:t>
      </w:r>
    </w:p>
    <w:p w:rsidR="00FA784F" w:rsidRPr="008619AD" w:rsidRDefault="00FA784F" w:rsidP="00FA784F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вчасно проводити розрахунки за спожиту теплову енергію відповідно до умов договору; </w:t>
      </w:r>
    </w:p>
    <w:p w:rsidR="00FA784F" w:rsidRPr="008619AD" w:rsidRDefault="00FA784F" w:rsidP="00FA784F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погоджувати з Теплопостачальною організацією нові підключення і відключення та переобладнання системи </w:t>
      </w:r>
      <w:proofErr w:type="spellStart"/>
      <w:r w:rsidRPr="008619AD">
        <w:rPr>
          <w:color w:val="000000"/>
          <w:lang w:val="uk-UA"/>
        </w:rPr>
        <w:t>теплоспоживання</w:t>
      </w:r>
      <w:proofErr w:type="spellEnd"/>
      <w:r w:rsidRPr="008619AD">
        <w:rPr>
          <w:color w:val="000000"/>
          <w:lang w:val="uk-UA"/>
        </w:rPr>
        <w:t xml:space="preserve">, які є причиною збільшення або зменшення обсягу споживання теплової енергії; </w:t>
      </w:r>
    </w:p>
    <w:p w:rsidR="00FA784F" w:rsidRPr="008619AD" w:rsidRDefault="00FA784F" w:rsidP="00FA784F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надавати своєчасно та правдиво Теплопостачальній організації інформацію про показники приладів комерційного обліку; </w:t>
      </w:r>
    </w:p>
    <w:p w:rsidR="00FA784F" w:rsidRPr="008619AD" w:rsidRDefault="00FA784F" w:rsidP="00FA784F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не допускати переобладнання системи </w:t>
      </w:r>
      <w:proofErr w:type="spellStart"/>
      <w:r w:rsidRPr="008619AD">
        <w:rPr>
          <w:color w:val="000000"/>
          <w:lang w:val="uk-UA"/>
        </w:rPr>
        <w:t>теплоспоживання</w:t>
      </w:r>
      <w:proofErr w:type="spellEnd"/>
      <w:r w:rsidRPr="008619AD">
        <w:rPr>
          <w:color w:val="000000"/>
          <w:lang w:val="uk-UA"/>
        </w:rPr>
        <w:t>, яке призводить до порушення теплового балансу будинку, будівлі (споруди);</w:t>
      </w:r>
    </w:p>
    <w:p w:rsidR="00FA784F" w:rsidRPr="008619AD" w:rsidRDefault="00FA784F" w:rsidP="00FA784F">
      <w:pPr>
        <w:ind w:firstLine="426"/>
        <w:rPr>
          <w:color w:val="000000"/>
        </w:rPr>
      </w:pPr>
      <w:r w:rsidRPr="008619AD">
        <w:rPr>
          <w:color w:val="000000"/>
          <w:lang w:val="uk-UA"/>
        </w:rPr>
        <w:t>- не приєднувати до своїх теплових мереж інших споживачів;</w:t>
      </w:r>
    </w:p>
    <w:p w:rsidR="00FA784F" w:rsidRPr="008619AD" w:rsidRDefault="00FA784F" w:rsidP="00FA784F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у </w:t>
      </w:r>
      <w:proofErr w:type="spellStart"/>
      <w:r w:rsidRPr="008619AD">
        <w:rPr>
          <w:color w:val="000000"/>
          <w:lang w:val="uk-UA"/>
        </w:rPr>
        <w:t>міжопалювальний</w:t>
      </w:r>
      <w:proofErr w:type="spellEnd"/>
      <w:r w:rsidRPr="008619AD">
        <w:rPr>
          <w:color w:val="000000"/>
          <w:lang w:val="uk-UA"/>
        </w:rPr>
        <w:t xml:space="preserve"> період виконувати обов'язкові обсяги робіт з підготовки до опалювального періоду та оформити акт про готовність об'єкта до опалювального періоду або надати рішення (лист) щодо гарантії забезпечення безпечної експлуатації системи </w:t>
      </w:r>
      <w:proofErr w:type="spellStart"/>
      <w:r w:rsidRPr="008619AD">
        <w:rPr>
          <w:color w:val="000000"/>
          <w:lang w:val="uk-UA"/>
        </w:rPr>
        <w:t>теплоспоживання</w:t>
      </w:r>
      <w:proofErr w:type="spellEnd"/>
      <w:r w:rsidRPr="008619AD">
        <w:rPr>
          <w:color w:val="000000"/>
          <w:lang w:val="uk-UA"/>
        </w:rPr>
        <w:t xml:space="preserve">; </w:t>
      </w:r>
    </w:p>
    <w:p w:rsidR="00FA784F" w:rsidRPr="008619AD" w:rsidRDefault="00FA784F" w:rsidP="00FA784F">
      <w:pPr>
        <w:pStyle w:val="a3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t xml:space="preserve">- не займати підвали будинків, будівель (споруд), що мають небезпеку затоплення, в яких прокладені теплові мережі або обладнані теплові вводи, під майстерні, склади, магазини, офіси тощо. </w:t>
      </w:r>
    </w:p>
    <w:p w:rsidR="00FA784F" w:rsidRPr="008619AD" w:rsidRDefault="00FA784F" w:rsidP="00FA7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6. </w:t>
      </w:r>
      <w:r w:rsidRPr="008619AD">
        <w:rPr>
          <w:b/>
          <w:bCs/>
          <w:lang w:val="uk-UA"/>
        </w:rPr>
        <w:t>Відповідальність сторін</w:t>
      </w:r>
    </w:p>
    <w:p w:rsidR="00FA784F" w:rsidRPr="00FA784F" w:rsidRDefault="00FA784F" w:rsidP="00FA784F">
      <w:pPr>
        <w:pStyle w:val="a4"/>
        <w:numPr>
          <w:ilvl w:val="0"/>
          <w:numId w:val="2"/>
        </w:numPr>
        <w:ind w:left="0" w:firstLine="360"/>
      </w:pPr>
      <w:r w:rsidRPr="00FA784F">
        <w:t>За невиконання або неналежне виконання зобов’язань за даним Договором сторони несуть відповідальність передбачену чинним законодавством України та цим договором.</w:t>
      </w:r>
    </w:p>
    <w:p w:rsidR="00FA784F" w:rsidRPr="00FA784F" w:rsidRDefault="00FA784F" w:rsidP="00FA784F">
      <w:pPr>
        <w:pStyle w:val="a4"/>
        <w:numPr>
          <w:ilvl w:val="0"/>
          <w:numId w:val="2"/>
        </w:numPr>
        <w:ind w:left="0" w:firstLine="360"/>
      </w:pPr>
      <w:r w:rsidRPr="00FA784F">
        <w:t>У разі прострочення Замовником оплати згідно п. 2</w:t>
      </w:r>
      <w:r>
        <w:t>3</w:t>
      </w:r>
      <w:r w:rsidRPr="00FA784F">
        <w:t xml:space="preserve"> цього договору, він зобов’язаний сплатити Теплопостачальній організації пеню в розмірі подвійної облікової ставки НБУ, що діяла в період </w:t>
      </w:r>
      <w:proofErr w:type="spellStart"/>
      <w:r w:rsidRPr="00FA784F">
        <w:t>прострочки</w:t>
      </w:r>
      <w:proofErr w:type="spellEnd"/>
      <w:r w:rsidRPr="00FA784F">
        <w:t xml:space="preserve"> виконання зобов’язань, від суми простроченого зобов’язання за кожен день прострочення. Крім того, Споживач на вимогу Теплопостачальної організації зобов’язаний сплатити суму боргу з урахуванням встановленого індексу інфляції за весь час прострочення, а також десять відсотків річних від простроченої суми.</w:t>
      </w:r>
    </w:p>
    <w:p w:rsidR="00FA784F" w:rsidRPr="00FA784F" w:rsidRDefault="00FA784F" w:rsidP="00FA784F">
      <w:pPr>
        <w:pStyle w:val="a4"/>
        <w:numPr>
          <w:ilvl w:val="0"/>
          <w:numId w:val="2"/>
        </w:numPr>
        <w:ind w:left="0" w:firstLine="360"/>
      </w:pPr>
      <w:r w:rsidRPr="00FA784F">
        <w:t xml:space="preserve"> </w:t>
      </w:r>
      <w:r w:rsidRPr="00FA784F">
        <w:rPr>
          <w:color w:val="000000"/>
        </w:rPr>
        <w:t xml:space="preserve">В разі виявлення фактів зриву та/або пошкодження пломб, встановлених Теплопостачальною організацією на приладах обліку Замовника, Теплопостачальна організація робить перерахунок вартості поставленої теплової енергії за розрахунковим способом відповідно до визначених в договорі навантажень за тарифами, чинними на день фіксації факту зриву/пошкодження пломб за весь період з моменту останнього опломбування приладу обліку теплової енергії до моменту складання акту про зрив/пошкодження пломб. А Замовник зобов’язаний  оплатити даний рахунок протягом 10 робочих днів з моменту його виставлення. </w:t>
      </w:r>
    </w:p>
    <w:p w:rsidR="00FA784F" w:rsidRPr="00FA784F" w:rsidRDefault="00FA784F" w:rsidP="00FA784F">
      <w:pPr>
        <w:pStyle w:val="a4"/>
        <w:numPr>
          <w:ilvl w:val="0"/>
          <w:numId w:val="2"/>
        </w:numPr>
        <w:ind w:left="0" w:firstLine="360"/>
      </w:pPr>
      <w:r w:rsidRPr="00FA784F">
        <w:rPr>
          <w:color w:val="000000"/>
        </w:rPr>
        <w:t xml:space="preserve"> За недбале зберігання Замовником своїх приладів обліку, що призвело до порушення їх нормальної роботи, пропущення строку повірки, Замовник зобов’язаний негайно усунути всі виявлені Теплопостачальною організацією порушення, а також оплатити вартість поставленої теплової енергії в подвійному розмірі з моменту останньої перевірки Теплопостачальної організації. В такому випадку, Теплопостачальна організація виставляє рахунок на оплату та надсилає її Замовнику, останній повинен його оплатити протягом 10 робочих днів з моменту отримання.</w:t>
      </w:r>
    </w:p>
    <w:p w:rsidR="00FA784F" w:rsidRPr="00FA784F" w:rsidRDefault="00FA784F" w:rsidP="00FA784F">
      <w:pPr>
        <w:pStyle w:val="a4"/>
        <w:numPr>
          <w:ilvl w:val="0"/>
          <w:numId w:val="2"/>
        </w:numPr>
        <w:ind w:left="0" w:firstLine="360"/>
      </w:pPr>
      <w:r w:rsidRPr="00FA784F">
        <w:rPr>
          <w:color w:val="000000"/>
        </w:rPr>
        <w:t xml:space="preserve">За самовільне підключення, відключення, переобладнання систем </w:t>
      </w:r>
      <w:proofErr w:type="spellStart"/>
      <w:r w:rsidRPr="00FA784F">
        <w:rPr>
          <w:color w:val="000000"/>
        </w:rPr>
        <w:t>теплоспоживання</w:t>
      </w:r>
      <w:proofErr w:type="spellEnd"/>
      <w:r w:rsidRPr="00FA784F">
        <w:rPr>
          <w:color w:val="000000"/>
        </w:rPr>
        <w:t xml:space="preserve"> чи підключення перед приладами обліку, або використання мережної води для господарських цілей, Замовник за власний рахунок повертає систему </w:t>
      </w:r>
      <w:proofErr w:type="spellStart"/>
      <w:r w:rsidRPr="00FA784F">
        <w:rPr>
          <w:color w:val="000000"/>
        </w:rPr>
        <w:t>теплоспоживання</w:t>
      </w:r>
      <w:proofErr w:type="spellEnd"/>
      <w:r w:rsidRPr="00FA784F">
        <w:rPr>
          <w:color w:val="000000"/>
        </w:rPr>
        <w:t xml:space="preserve"> у попередній стан, тобто усуває всі незаконні підключення, відключення та сплачує</w:t>
      </w:r>
      <w:r w:rsidRPr="00FA784F">
        <w:t xml:space="preserve"> Теплопостачальній організації</w:t>
      </w:r>
      <w:r w:rsidRPr="00FA784F">
        <w:rPr>
          <w:color w:val="000000"/>
        </w:rPr>
        <w:t xml:space="preserve"> виставлений рахунок в розмірі 5-кратної вартості теплової енергії, спожитої за попередні розрахункові періоди з моменту останньої перевірки стану систем </w:t>
      </w:r>
      <w:proofErr w:type="spellStart"/>
      <w:r w:rsidRPr="00FA784F">
        <w:rPr>
          <w:color w:val="000000"/>
        </w:rPr>
        <w:t>теплоспоживання</w:t>
      </w:r>
      <w:proofErr w:type="spellEnd"/>
      <w:r w:rsidRPr="00FA784F">
        <w:rPr>
          <w:color w:val="000000"/>
        </w:rPr>
        <w:t xml:space="preserve"> Теплопостачальною організацією</w:t>
      </w:r>
      <w:r>
        <w:rPr>
          <w:color w:val="000000"/>
        </w:rPr>
        <w:t>, але не більш ніж як за попередні три роки до моменту виявлення порушень.</w:t>
      </w:r>
      <w:r w:rsidRPr="00FA784F">
        <w:rPr>
          <w:color w:val="000000"/>
        </w:rPr>
        <w:t xml:space="preserve"> </w:t>
      </w:r>
    </w:p>
    <w:p w:rsidR="00FA784F" w:rsidRPr="00FA784F" w:rsidRDefault="00FA784F" w:rsidP="00FA784F">
      <w:pPr>
        <w:pStyle w:val="a4"/>
        <w:numPr>
          <w:ilvl w:val="0"/>
          <w:numId w:val="2"/>
        </w:numPr>
        <w:ind w:left="0" w:firstLine="360"/>
      </w:pPr>
      <w:r w:rsidRPr="00FA784F">
        <w:t xml:space="preserve"> За цим договором для вимог по сплаті пені Сторонами встановлюється строк позовної давності в три роки. Загальний строк позовної давності Сторони погодити встановити в 5 років.</w:t>
      </w:r>
    </w:p>
    <w:p w:rsidR="00FA784F" w:rsidRPr="00FA784F" w:rsidRDefault="00FA784F" w:rsidP="00FA784F">
      <w:pPr>
        <w:pStyle w:val="a3"/>
        <w:spacing w:before="0" w:beforeAutospacing="0" w:after="0" w:afterAutospacing="0"/>
        <w:ind w:firstLine="360"/>
        <w:jc w:val="center"/>
        <w:rPr>
          <w:b/>
          <w:lang w:val="uk-UA"/>
        </w:rPr>
      </w:pPr>
    </w:p>
    <w:p w:rsidR="00FA784F" w:rsidRPr="008619AD" w:rsidRDefault="00FA784F" w:rsidP="00FA784F">
      <w:pPr>
        <w:pStyle w:val="a3"/>
        <w:spacing w:before="0" w:beforeAutospacing="0" w:after="0" w:afterAutospacing="0"/>
        <w:ind w:firstLine="357"/>
        <w:jc w:val="center"/>
        <w:rPr>
          <w:b/>
          <w:lang w:val="uk-UA"/>
        </w:rPr>
      </w:pPr>
      <w:r w:rsidRPr="008619AD">
        <w:rPr>
          <w:b/>
          <w:lang w:val="uk-UA"/>
        </w:rPr>
        <w:t>7. Порядок вирішення спорів</w:t>
      </w:r>
    </w:p>
    <w:p w:rsidR="00FA784F" w:rsidRPr="008619AD" w:rsidRDefault="00FA784F" w:rsidP="00FA784F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8619AD">
        <w:rPr>
          <w:lang w:val="uk-UA"/>
        </w:rPr>
        <w:t>Всі розбіжності та суперечки між сторонами, які пов’язані з цим Договором вирішуються шляхом проведення переговорів, обміном листами, укладанням додаткових угод тощо.</w:t>
      </w:r>
    </w:p>
    <w:p w:rsidR="00FA784F" w:rsidRPr="008619AD" w:rsidRDefault="00FA784F" w:rsidP="00FA784F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>Всі спори і суперечки які не можуть бути вирішені між сторонами шляхом переговорів, вирішуються в судах, згідно з діючим законодавством України.</w:t>
      </w:r>
    </w:p>
    <w:p w:rsidR="00FA784F" w:rsidRPr="008619AD" w:rsidRDefault="00FA784F" w:rsidP="00FA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uk-UA"/>
        </w:rPr>
      </w:pPr>
    </w:p>
    <w:p w:rsidR="00FA784F" w:rsidRPr="008619AD" w:rsidRDefault="00FA784F" w:rsidP="00FA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uk-UA"/>
        </w:rPr>
      </w:pPr>
      <w:r w:rsidRPr="008619AD">
        <w:rPr>
          <w:b/>
          <w:color w:val="000000"/>
          <w:lang w:val="uk-UA"/>
        </w:rPr>
        <w:t>8. Форс-мажорні обставини</w:t>
      </w:r>
    </w:p>
    <w:p w:rsidR="00FA784F" w:rsidRDefault="00FA784F" w:rsidP="00FA784F">
      <w:pPr>
        <w:pStyle w:val="a7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  <w:r w:rsidRPr="008619AD">
        <w:rPr>
          <w:color w:val="000000"/>
          <w:lang w:val="uk-UA"/>
        </w:rPr>
        <w:lastRenderedPageBreak/>
        <w:t xml:space="preserve">Сторони звільняються від відповідальності за цим договором у разі настання непереборної сили (дії надзвичайних ситуацій техногенного, природного або екологічного характеру тощо), яка робить неможливим виконання умов договору. </w:t>
      </w:r>
    </w:p>
    <w:p w:rsidR="00FA784F" w:rsidRPr="008619AD" w:rsidRDefault="00FA784F" w:rsidP="00FA784F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color w:val="000000"/>
          <w:lang w:val="uk-UA"/>
        </w:rPr>
      </w:pPr>
    </w:p>
    <w:p w:rsidR="00FA784F" w:rsidRPr="008619AD" w:rsidRDefault="00FA784F" w:rsidP="00FA78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/>
          <w:color w:val="000000"/>
          <w:lang w:val="uk-UA"/>
        </w:rPr>
      </w:pPr>
      <w:r w:rsidRPr="008619AD">
        <w:rPr>
          <w:b/>
          <w:color w:val="000000"/>
          <w:lang w:val="uk-UA"/>
        </w:rPr>
        <w:t>9. Строк дії договору</w:t>
      </w:r>
    </w:p>
    <w:p w:rsidR="00FA784F" w:rsidRPr="008619AD" w:rsidRDefault="00FA784F" w:rsidP="00FA784F">
      <w:pPr>
        <w:pStyle w:val="a8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A6BB4">
        <w:rPr>
          <w:rFonts w:ascii="Times New Roman" w:hAnsi="Times New Roman"/>
          <w:sz w:val="24"/>
          <w:szCs w:val="24"/>
          <w:lang w:val="uk-UA"/>
        </w:rPr>
        <w:t xml:space="preserve">Цей Договір набирає чинності з дати підписання </w:t>
      </w:r>
      <w:r>
        <w:rPr>
          <w:rFonts w:ascii="Times New Roman" w:hAnsi="Times New Roman"/>
          <w:sz w:val="24"/>
          <w:szCs w:val="24"/>
          <w:lang w:val="uk-UA"/>
        </w:rPr>
        <w:t xml:space="preserve">та скріплення печатками сторін </w:t>
      </w:r>
      <w:r w:rsidRPr="00EA6BB4">
        <w:rPr>
          <w:rFonts w:ascii="Times New Roman" w:hAnsi="Times New Roman"/>
          <w:sz w:val="24"/>
          <w:szCs w:val="24"/>
          <w:lang w:val="uk-UA"/>
        </w:rPr>
        <w:t xml:space="preserve">і діє у частині поставки </w:t>
      </w:r>
      <w:r>
        <w:rPr>
          <w:rFonts w:ascii="Times New Roman" w:hAnsi="Times New Roman"/>
          <w:sz w:val="24"/>
          <w:szCs w:val="24"/>
          <w:lang w:val="uk-UA"/>
        </w:rPr>
        <w:t xml:space="preserve">теплової енергії </w:t>
      </w:r>
      <w:r w:rsidRPr="00EA6BB4">
        <w:rPr>
          <w:rFonts w:ascii="Times New Roman" w:hAnsi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/>
          <w:sz w:val="24"/>
          <w:szCs w:val="24"/>
          <w:lang w:val="uk-UA"/>
        </w:rPr>
        <w:t xml:space="preserve">____________ </w:t>
      </w:r>
      <w:r w:rsidRPr="00EA6BB4">
        <w:rPr>
          <w:rFonts w:ascii="Times New Roman" w:hAnsi="Times New Roman"/>
          <w:sz w:val="24"/>
          <w:szCs w:val="24"/>
          <w:lang w:val="uk-UA"/>
        </w:rPr>
        <w:t>року включно, а у частині розрахунків – до їх повного здійснення.</w:t>
      </w:r>
      <w:r>
        <w:rPr>
          <w:rFonts w:ascii="Times New Roman" w:hAnsi="Times New Roman"/>
          <w:sz w:val="24"/>
          <w:szCs w:val="24"/>
          <w:lang w:val="uk-UA"/>
        </w:rPr>
        <w:t xml:space="preserve"> Відповідно до ст. 631 Цивільного кодексу України Сторони дійшли згоди, що умови даного Договору застосовуються до відносин, які виникли до його укладення з ________ року.</w:t>
      </w:r>
    </w:p>
    <w:p w:rsidR="00FA784F" w:rsidRDefault="00FA784F" w:rsidP="00FA784F">
      <w:pPr>
        <w:tabs>
          <w:tab w:val="left" w:pos="709"/>
        </w:tabs>
        <w:ind w:firstLine="360"/>
        <w:jc w:val="center"/>
        <w:rPr>
          <w:b/>
          <w:bCs/>
          <w:lang w:val="uk-UA"/>
        </w:rPr>
      </w:pPr>
    </w:p>
    <w:p w:rsidR="00FA784F" w:rsidRPr="008619AD" w:rsidRDefault="00FA784F" w:rsidP="00FA784F">
      <w:pPr>
        <w:tabs>
          <w:tab w:val="left" w:pos="709"/>
        </w:tabs>
        <w:ind w:firstLine="360"/>
        <w:jc w:val="center"/>
        <w:rPr>
          <w:b/>
          <w:bCs/>
          <w:lang w:val="uk-UA"/>
        </w:rPr>
      </w:pPr>
      <w:r w:rsidRPr="008619AD">
        <w:rPr>
          <w:b/>
          <w:bCs/>
          <w:lang w:val="uk-UA"/>
        </w:rPr>
        <w:t>10. Інші умови Договору</w:t>
      </w:r>
    </w:p>
    <w:p w:rsidR="00FA784F" w:rsidRPr="008619AD" w:rsidRDefault="00FA784F" w:rsidP="00FA784F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>Якщо інше прямо не передбачено цим Договором або чинним в Україні законодавством, зміни у цей Договір можуть бути внесені за домовленістю Сторін, яка оформлюється додатковою угодою до цього Договору, що має бути підписана уповн</w:t>
      </w:r>
      <w:r>
        <w:t xml:space="preserve">оваженими представниками Сторін, </w:t>
      </w:r>
      <w:r w:rsidRPr="008619AD">
        <w:t>а підписи скріплені печатками Сторін.</w:t>
      </w:r>
    </w:p>
    <w:p w:rsidR="00FA784F" w:rsidRPr="008619AD" w:rsidRDefault="00FA784F" w:rsidP="00FA784F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чинним в Україні законодавством.</w:t>
      </w:r>
    </w:p>
    <w:p w:rsidR="00FA784F" w:rsidRPr="008619AD" w:rsidRDefault="00FA784F" w:rsidP="00FA784F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>Додаткові угоди та додатки до цього Договору є його невід'ємними частинами і мають юридичну силу у разі, якщо вони викладені у письмовій формі та підписані уповноваженими представниками Сторін, а підписи скріплені печатками Сторін.</w:t>
      </w:r>
    </w:p>
    <w:p w:rsidR="00FA784F" w:rsidRPr="008619AD" w:rsidRDefault="00FA784F" w:rsidP="00FA784F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 xml:space="preserve">У випадку зміни реквізитів (найменування, організаційно-правової форми, поштових та банківських реквізитів, телефонів, місцезнаходження, податкового статусу) протягом дії даного Договору Сторона, реквізити якої змінились, зобов’язана невідкладно у письмовій формі повідомити про це іншу Сторону. </w:t>
      </w:r>
    </w:p>
    <w:p w:rsidR="00FA784F" w:rsidRPr="008619AD" w:rsidRDefault="00FA784F" w:rsidP="00FA784F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 xml:space="preserve">Сторона, яка не була проінформована іншою Стороною про зміну реквізитів, вважається такою, що належним чином виконала зобов’язання, належне виконання якого неможливе без використання інформації про реквізити іншої Сторони.  </w:t>
      </w:r>
    </w:p>
    <w:p w:rsidR="00FA784F" w:rsidRPr="008619AD" w:rsidRDefault="00FA784F" w:rsidP="00FA784F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>Усі правовідносини, які виникають із цього Договору та не врегульовані ним, регулюються чинним в Україні законодавством.</w:t>
      </w:r>
    </w:p>
    <w:p w:rsidR="00FA784F" w:rsidRPr="008619AD" w:rsidRDefault="00FA784F" w:rsidP="00FA784F">
      <w:pPr>
        <w:pStyle w:val="a4"/>
        <w:numPr>
          <w:ilvl w:val="0"/>
          <w:numId w:val="2"/>
        </w:numPr>
        <w:tabs>
          <w:tab w:val="left" w:pos="709"/>
        </w:tabs>
        <w:ind w:left="0" w:firstLine="360"/>
        <w:rPr>
          <w:rStyle w:val="a6"/>
          <w:b w:val="0"/>
        </w:rPr>
      </w:pPr>
      <w:r w:rsidRPr="008619AD">
        <w:rPr>
          <w:color w:val="000000"/>
        </w:rPr>
        <w:t xml:space="preserve">Для цілей даного договору Сторони домовились вживати терміни </w:t>
      </w:r>
      <w:r w:rsidRPr="008619AD">
        <w:rPr>
          <w:rStyle w:val="FontStyle"/>
          <w:rFonts w:cs="Times New Roman"/>
          <w:color w:val="auto"/>
          <w:sz w:val="24"/>
          <w:szCs w:val="24"/>
        </w:rPr>
        <w:t>відповідно до Законів України «Про теплопостачання», «Про житлово-комунальні послуги» та інших нормативних документів в сфері теплопостачання.</w:t>
      </w:r>
    </w:p>
    <w:p w:rsidR="00FA784F" w:rsidRPr="008619AD" w:rsidRDefault="00FA784F" w:rsidP="00FA784F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>Цей Договір складений українською мовою у двох автентичних примірниках, які мають однакову юридичну силу, - по одному для кожної із Сторін.</w:t>
      </w:r>
    </w:p>
    <w:p w:rsidR="00FA784F" w:rsidRPr="008619AD" w:rsidRDefault="00FA784F" w:rsidP="00FA784F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>Теплопостачальна організація має статус платника податку на прибуток на загальних умовах.</w:t>
      </w:r>
    </w:p>
    <w:p w:rsidR="00FA784F" w:rsidRPr="008619AD" w:rsidRDefault="00FA784F" w:rsidP="00FA784F">
      <w:pPr>
        <w:pStyle w:val="a4"/>
        <w:numPr>
          <w:ilvl w:val="0"/>
          <w:numId w:val="2"/>
        </w:numPr>
        <w:tabs>
          <w:tab w:val="left" w:pos="709"/>
        </w:tabs>
        <w:ind w:left="0" w:firstLine="360"/>
      </w:pPr>
      <w:r w:rsidRPr="008619AD">
        <w:t xml:space="preserve">Підписуючи даний Договір </w:t>
      </w:r>
      <w:r>
        <w:t>Замовник</w:t>
      </w:r>
      <w:r w:rsidRPr="008619AD">
        <w:t xml:space="preserve"> надає згоду на обробку персональних даних у відповідності до законодавства. </w:t>
      </w:r>
    </w:p>
    <w:p w:rsidR="00FA784F" w:rsidRPr="008619AD" w:rsidRDefault="00FA784F" w:rsidP="00FA784F">
      <w:pPr>
        <w:rPr>
          <w:b/>
          <w:bCs/>
          <w:lang w:val="uk-UA"/>
        </w:rPr>
      </w:pPr>
    </w:p>
    <w:p w:rsidR="00FA784F" w:rsidRDefault="00FA784F" w:rsidP="00FA784F">
      <w:pPr>
        <w:ind w:firstLine="540"/>
        <w:jc w:val="center"/>
        <w:rPr>
          <w:b/>
          <w:bCs/>
          <w:lang w:val="uk-UA"/>
        </w:rPr>
      </w:pPr>
      <w:r w:rsidRPr="008619AD">
        <w:rPr>
          <w:b/>
          <w:bCs/>
          <w:lang w:val="uk-UA"/>
        </w:rPr>
        <w:t>11. Адреси, банківські реквізити та підписи Сторін</w:t>
      </w:r>
    </w:p>
    <w:p w:rsidR="00FA784F" w:rsidRPr="008619AD" w:rsidRDefault="00FA784F" w:rsidP="00FA784F">
      <w:pPr>
        <w:ind w:firstLine="540"/>
        <w:jc w:val="center"/>
        <w:rPr>
          <w:b/>
          <w:bCs/>
          <w:lang w:val="uk-UA"/>
        </w:rPr>
      </w:pPr>
    </w:p>
    <w:tbl>
      <w:tblPr>
        <w:tblW w:w="10931" w:type="dxa"/>
        <w:tblLayout w:type="fixed"/>
        <w:tblLook w:val="0000"/>
      </w:tblPr>
      <w:tblGrid>
        <w:gridCol w:w="5211"/>
        <w:gridCol w:w="5720"/>
      </w:tblGrid>
      <w:tr w:rsidR="00FA784F" w:rsidRPr="008619AD" w:rsidTr="004450E4">
        <w:trPr>
          <w:cantSplit/>
          <w:trHeight w:val="2841"/>
        </w:trPr>
        <w:tc>
          <w:tcPr>
            <w:tcW w:w="5211" w:type="dxa"/>
          </w:tcPr>
          <w:p w:rsidR="00FA784F" w:rsidRPr="000E1267" w:rsidRDefault="00FA784F" w:rsidP="004450E4">
            <w:pPr>
              <w:pStyle w:val="a8"/>
              <w:ind w:left="28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1267">
              <w:rPr>
                <w:rFonts w:ascii="Times New Roman" w:hAnsi="Times New Roman"/>
                <w:b/>
                <w:lang w:val="uk-UA"/>
              </w:rPr>
              <w:t>Теплопостачальна організація</w:t>
            </w:r>
          </w:p>
          <w:p w:rsidR="00FA784F" w:rsidRPr="000E1267" w:rsidRDefault="00FA784F" w:rsidP="004450E4">
            <w:pPr>
              <w:pStyle w:val="a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1267">
              <w:rPr>
                <w:rFonts w:ascii="Times New Roman" w:hAnsi="Times New Roman"/>
                <w:b/>
                <w:lang w:val="uk-UA"/>
              </w:rPr>
              <w:t>К</w:t>
            </w:r>
            <w:r>
              <w:rPr>
                <w:rFonts w:ascii="Times New Roman" w:hAnsi="Times New Roman"/>
                <w:b/>
                <w:lang w:val="uk-UA"/>
              </w:rPr>
              <w:t>омунальне підприємство</w:t>
            </w:r>
            <w:r w:rsidRPr="000E1267">
              <w:rPr>
                <w:rFonts w:ascii="Times New Roman" w:hAnsi="Times New Roman"/>
                <w:b/>
                <w:lang w:val="uk-UA"/>
              </w:rPr>
              <w:t xml:space="preserve"> «</w:t>
            </w:r>
            <w:proofErr w:type="spellStart"/>
            <w:r w:rsidRPr="000E1267">
              <w:rPr>
                <w:rFonts w:ascii="Times New Roman" w:hAnsi="Times New Roman"/>
                <w:b/>
                <w:lang w:val="uk-UA"/>
              </w:rPr>
              <w:t>Києво</w:t>
            </w:r>
            <w:proofErr w:type="spellEnd"/>
            <w:r w:rsidRPr="000E1267">
              <w:rPr>
                <w:rFonts w:ascii="Times New Roman" w:hAnsi="Times New Roman"/>
                <w:b/>
                <w:lang w:val="uk-UA"/>
              </w:rPr>
              <w:t xml:space="preserve"> – Святошинська тепломережа» </w:t>
            </w:r>
            <w:r>
              <w:rPr>
                <w:rFonts w:ascii="Times New Roman" w:hAnsi="Times New Roman"/>
                <w:b/>
                <w:lang w:val="uk-UA"/>
              </w:rPr>
              <w:t>Київської обласної ради</w:t>
            </w:r>
          </w:p>
          <w:p w:rsidR="00FA784F" w:rsidRPr="007F2BF4" w:rsidRDefault="00FA784F" w:rsidP="004450E4">
            <w:pPr>
              <w:pStyle w:val="a8"/>
              <w:ind w:left="284"/>
              <w:jc w:val="both"/>
              <w:rPr>
                <w:rFonts w:ascii="Times New Roman" w:hAnsi="Times New Roman"/>
                <w:lang w:val="uk-UA"/>
              </w:rPr>
            </w:pPr>
            <w:r w:rsidRPr="007F2BF4">
              <w:rPr>
                <w:rFonts w:ascii="Times New Roman" w:hAnsi="Times New Roman"/>
                <w:lang w:val="uk-UA"/>
              </w:rPr>
              <w:t xml:space="preserve">08151, Київська область, </w:t>
            </w:r>
            <w:proofErr w:type="spellStart"/>
            <w:r w:rsidRPr="007F2BF4">
              <w:rPr>
                <w:rFonts w:ascii="Times New Roman" w:hAnsi="Times New Roman"/>
                <w:lang w:val="uk-UA"/>
              </w:rPr>
              <w:t>Києво-</w:t>
            </w:r>
            <w:proofErr w:type="spellEnd"/>
          </w:p>
          <w:p w:rsidR="00FA784F" w:rsidRPr="007F2BF4" w:rsidRDefault="00FA784F" w:rsidP="004450E4">
            <w:pPr>
              <w:pStyle w:val="a8"/>
              <w:ind w:left="284"/>
              <w:jc w:val="both"/>
              <w:rPr>
                <w:rFonts w:ascii="Times New Roman" w:hAnsi="Times New Roman"/>
                <w:lang w:val="uk-UA"/>
              </w:rPr>
            </w:pPr>
            <w:r w:rsidRPr="007F2BF4">
              <w:rPr>
                <w:rFonts w:ascii="Times New Roman" w:hAnsi="Times New Roman"/>
                <w:lang w:val="uk-UA"/>
              </w:rPr>
              <w:t>Святошинський район, м. Боярка,</w:t>
            </w:r>
          </w:p>
          <w:p w:rsidR="00FA784F" w:rsidRPr="007F2BF4" w:rsidRDefault="00FA784F" w:rsidP="004450E4">
            <w:pPr>
              <w:pStyle w:val="a8"/>
              <w:ind w:left="284"/>
              <w:jc w:val="both"/>
              <w:rPr>
                <w:rFonts w:ascii="Times New Roman" w:hAnsi="Times New Roman"/>
                <w:lang w:val="uk-UA"/>
              </w:rPr>
            </w:pPr>
            <w:r w:rsidRPr="007F2BF4">
              <w:rPr>
                <w:rFonts w:ascii="Times New Roman" w:hAnsi="Times New Roman"/>
                <w:lang w:val="uk-UA"/>
              </w:rPr>
              <w:t>вул. Незалежності, 9</w:t>
            </w:r>
          </w:p>
          <w:p w:rsidR="00FA784F" w:rsidRDefault="00FA784F" w:rsidP="004450E4">
            <w:pPr>
              <w:pStyle w:val="a8"/>
              <w:ind w:left="28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І</w:t>
            </w:r>
            <w:r>
              <w:rPr>
                <w:rFonts w:ascii="Times New Roman" w:hAnsi="Times New Roman"/>
                <w:bCs/>
                <w:lang w:val="en-US"/>
              </w:rPr>
              <w:t>BAN</w:t>
            </w:r>
            <w:r>
              <w:rPr>
                <w:rFonts w:ascii="Times New Roman" w:hAnsi="Times New Roman"/>
                <w:bCs/>
                <w:lang w:val="uk-UA"/>
              </w:rPr>
              <w:t xml:space="preserve">: </w:t>
            </w:r>
            <w:r>
              <w:rPr>
                <w:rFonts w:ascii="Times New Roman" w:hAnsi="Times New Roman"/>
                <w:lang w:val="uk-UA"/>
              </w:rPr>
              <w:t>__________________________________</w:t>
            </w:r>
          </w:p>
          <w:p w:rsidR="00FA784F" w:rsidRPr="00507707" w:rsidRDefault="00FA784F" w:rsidP="004450E4">
            <w:pPr>
              <w:pStyle w:val="a8"/>
              <w:ind w:left="28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</w:t>
            </w:r>
          </w:p>
          <w:p w:rsidR="00FA784F" w:rsidRPr="007F2BF4" w:rsidRDefault="00FA784F" w:rsidP="004450E4">
            <w:pPr>
              <w:pStyle w:val="a8"/>
              <w:ind w:left="284"/>
              <w:jc w:val="both"/>
              <w:rPr>
                <w:rFonts w:ascii="Times New Roman" w:hAnsi="Times New Roman"/>
                <w:lang w:val="uk-UA"/>
              </w:rPr>
            </w:pPr>
            <w:r w:rsidRPr="007F2BF4">
              <w:rPr>
                <w:rFonts w:ascii="Times New Roman" w:hAnsi="Times New Roman"/>
                <w:lang w:val="uk-UA"/>
              </w:rPr>
              <w:t>Код ЄДРПОУ 23576122</w:t>
            </w:r>
          </w:p>
          <w:p w:rsidR="00FA784F" w:rsidRPr="007F2BF4" w:rsidRDefault="00FA784F" w:rsidP="004450E4">
            <w:pPr>
              <w:pStyle w:val="a8"/>
              <w:ind w:left="284"/>
              <w:jc w:val="both"/>
              <w:rPr>
                <w:rFonts w:ascii="Times New Roman" w:hAnsi="Times New Roman"/>
                <w:lang w:val="uk-UA"/>
              </w:rPr>
            </w:pPr>
            <w:r w:rsidRPr="007F2BF4">
              <w:rPr>
                <w:rFonts w:ascii="Times New Roman" w:hAnsi="Times New Roman"/>
                <w:lang w:val="uk-UA"/>
              </w:rPr>
              <w:t>Свідоцтво платника ПДВ 100134353</w:t>
            </w:r>
          </w:p>
          <w:p w:rsidR="00FA784F" w:rsidRPr="007F2BF4" w:rsidRDefault="00FA784F" w:rsidP="004450E4">
            <w:pPr>
              <w:pStyle w:val="a8"/>
              <w:ind w:left="284"/>
              <w:jc w:val="both"/>
              <w:rPr>
                <w:rFonts w:ascii="Times New Roman" w:hAnsi="Times New Roman"/>
                <w:lang w:val="uk-UA"/>
              </w:rPr>
            </w:pPr>
            <w:r w:rsidRPr="007F2BF4">
              <w:rPr>
                <w:rFonts w:ascii="Times New Roman" w:hAnsi="Times New Roman"/>
                <w:lang w:val="uk-UA"/>
              </w:rPr>
              <w:t>ІПН 235761210133</w:t>
            </w:r>
          </w:p>
          <w:p w:rsidR="00FA784F" w:rsidRPr="007F2BF4" w:rsidRDefault="00FA784F" w:rsidP="004450E4">
            <w:pPr>
              <w:pStyle w:val="a8"/>
              <w:ind w:left="284"/>
              <w:jc w:val="both"/>
              <w:rPr>
                <w:rFonts w:ascii="Times New Roman" w:hAnsi="Times New Roman"/>
                <w:lang w:val="uk-UA"/>
              </w:rPr>
            </w:pPr>
            <w:r w:rsidRPr="007F2BF4">
              <w:rPr>
                <w:rFonts w:ascii="Times New Roman" w:hAnsi="Times New Roman"/>
                <w:lang w:val="uk-UA"/>
              </w:rPr>
              <w:t>тел.: (04598) 40-308, факс: 40-411</w:t>
            </w:r>
          </w:p>
          <w:p w:rsidR="00FA784F" w:rsidRPr="000E1267" w:rsidRDefault="00FA784F" w:rsidP="004450E4">
            <w:pPr>
              <w:pStyle w:val="a8"/>
              <w:ind w:left="284"/>
              <w:jc w:val="both"/>
              <w:rPr>
                <w:rFonts w:ascii="Times New Roman" w:hAnsi="Times New Roman"/>
                <w:lang w:val="uk-UA"/>
              </w:rPr>
            </w:pPr>
          </w:p>
          <w:p w:rsidR="00FA784F" w:rsidRPr="009144D7" w:rsidRDefault="00FA784F" w:rsidP="004450E4">
            <w:pPr>
              <w:pStyle w:val="a8"/>
              <w:ind w:left="284"/>
              <w:jc w:val="both"/>
              <w:rPr>
                <w:rFonts w:ascii="Times New Roman" w:hAnsi="Times New Roman"/>
                <w:b/>
              </w:rPr>
            </w:pPr>
            <w:r w:rsidRPr="006C4F2D">
              <w:rPr>
                <w:rFonts w:ascii="Times New Roman" w:hAnsi="Times New Roman"/>
                <w:b/>
                <w:lang w:val="uk-UA"/>
              </w:rPr>
              <w:t>_______</w:t>
            </w:r>
            <w:r>
              <w:rPr>
                <w:rFonts w:ascii="Times New Roman" w:hAnsi="Times New Roman"/>
                <w:b/>
                <w:lang w:val="uk-UA"/>
              </w:rPr>
              <w:t>_________</w:t>
            </w:r>
            <w:r w:rsidRPr="006C4F2D">
              <w:rPr>
                <w:rFonts w:ascii="Times New Roman" w:hAnsi="Times New Roman"/>
                <w:b/>
                <w:lang w:val="uk-UA"/>
              </w:rPr>
              <w:t>_______</w:t>
            </w:r>
            <w:r>
              <w:rPr>
                <w:rFonts w:ascii="Times New Roman" w:hAnsi="Times New Roman"/>
                <w:b/>
                <w:lang w:val="uk-UA"/>
              </w:rPr>
              <w:t>/_____________</w:t>
            </w:r>
          </w:p>
        </w:tc>
        <w:tc>
          <w:tcPr>
            <w:tcW w:w="5720" w:type="dxa"/>
          </w:tcPr>
          <w:p w:rsidR="00FA784F" w:rsidRPr="000E1267" w:rsidRDefault="00FA784F" w:rsidP="004450E4">
            <w:pPr>
              <w:pStyle w:val="a8"/>
              <w:ind w:left="426" w:firstLine="42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1267">
              <w:rPr>
                <w:rFonts w:ascii="Times New Roman" w:hAnsi="Times New Roman"/>
                <w:b/>
                <w:lang w:val="uk-UA"/>
              </w:rPr>
              <w:t>Замовник</w:t>
            </w:r>
          </w:p>
          <w:p w:rsidR="00FA784F" w:rsidRPr="006C4F2D" w:rsidRDefault="00FA784F" w:rsidP="004450E4">
            <w:pPr>
              <w:pStyle w:val="a8"/>
              <w:ind w:left="275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FA784F" w:rsidRPr="004B31FD" w:rsidRDefault="00FA784F" w:rsidP="00FA784F">
      <w:pPr>
        <w:rPr>
          <w:sz w:val="20"/>
          <w:szCs w:val="20"/>
          <w:lang w:val="uk-UA"/>
        </w:rPr>
      </w:pPr>
    </w:p>
    <w:sectPr w:rsidR="00FA784F" w:rsidRPr="004B31FD" w:rsidSect="00B53667">
      <w:pgSz w:w="11906" w:h="16838"/>
      <w:pgMar w:top="425" w:right="567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2472"/>
    <w:multiLevelType w:val="hybridMultilevel"/>
    <w:tmpl w:val="A9C445F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CD1911"/>
    <w:multiLevelType w:val="hybridMultilevel"/>
    <w:tmpl w:val="C5E4718E"/>
    <w:lvl w:ilvl="0" w:tplc="EC82D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144C4"/>
    <w:multiLevelType w:val="hybridMultilevel"/>
    <w:tmpl w:val="61AC7CC6"/>
    <w:lvl w:ilvl="0" w:tplc="9C68BD2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84F"/>
    <w:rsid w:val="007245C7"/>
    <w:rsid w:val="00C60FB0"/>
    <w:rsid w:val="00FA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link w:val="60"/>
    <w:qFormat/>
    <w:rsid w:val="00FA784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784F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paragraph" w:styleId="a3">
    <w:name w:val="Normal (Web)"/>
    <w:basedOn w:val="a"/>
    <w:rsid w:val="00FA784F"/>
    <w:pPr>
      <w:spacing w:before="100" w:beforeAutospacing="1" w:after="100" w:afterAutospacing="1"/>
    </w:pPr>
  </w:style>
  <w:style w:type="paragraph" w:customStyle="1" w:styleId="ParagraphStyle">
    <w:name w:val="Paragraph Style"/>
    <w:rsid w:val="00FA78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FA784F"/>
    <w:rPr>
      <w:rFonts w:cs="Courier New"/>
      <w:color w:val="000000"/>
      <w:sz w:val="20"/>
      <w:szCs w:val="20"/>
    </w:rPr>
  </w:style>
  <w:style w:type="paragraph" w:styleId="a4">
    <w:name w:val="Body Text Indent"/>
    <w:basedOn w:val="a"/>
    <w:link w:val="a5"/>
    <w:rsid w:val="00FA784F"/>
    <w:pPr>
      <w:ind w:firstLine="54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FA7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FA784F"/>
    <w:rPr>
      <w:b/>
      <w:bCs/>
      <w:i w:val="0"/>
      <w:iCs w:val="0"/>
    </w:rPr>
  </w:style>
  <w:style w:type="paragraph" w:styleId="a7">
    <w:name w:val="List Paragraph"/>
    <w:basedOn w:val="a"/>
    <w:uiPriority w:val="34"/>
    <w:qFormat/>
    <w:rsid w:val="00FA784F"/>
    <w:pPr>
      <w:ind w:left="720"/>
      <w:contextualSpacing/>
    </w:pPr>
  </w:style>
  <w:style w:type="paragraph" w:styleId="a8">
    <w:name w:val="No Spacing"/>
    <w:uiPriority w:val="1"/>
    <w:qFormat/>
    <w:rsid w:val="00FA784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11712</Words>
  <Characters>6677</Characters>
  <Application>Microsoft Office Word</Application>
  <DocSecurity>0</DocSecurity>
  <Lines>55</Lines>
  <Paragraphs>36</Paragraphs>
  <ScaleCrop>false</ScaleCrop>
  <Company/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2021-10-18T08:02:00Z</dcterms:created>
  <dcterms:modified xsi:type="dcterms:W3CDTF">2021-10-18T08:10:00Z</dcterms:modified>
</cp:coreProperties>
</file>